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430E72">
            <w:pPr>
              <w:rPr>
                <w:rFonts w:ascii="Arial" w:hAnsi="Arial"/>
              </w:rPr>
            </w:pPr>
            <w:r>
              <w:rPr>
                <w:rFonts w:ascii="Arial" w:hAnsi="Arial"/>
              </w:rPr>
              <w:t>Outdoor Equipment Certifications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430E72">
            <w:pPr>
              <w:rPr>
                <w:rFonts w:ascii="Arial" w:hAnsi="Arial"/>
              </w:rPr>
            </w:pPr>
            <w:r>
              <w:rPr>
                <w:rFonts w:ascii="Arial" w:hAnsi="Arial"/>
              </w:rPr>
              <w:t>NET107</w:t>
            </w:r>
          </w:p>
          <w:p w:rsidR="00430E72" w:rsidRPr="00F1598C" w:rsidRDefault="00430E72">
            <w:pPr>
              <w:rPr>
                <w:rFonts w:ascii="Arial" w:hAnsi="Arial"/>
              </w:rPr>
            </w:pPr>
            <w:r>
              <w:rPr>
                <w:rFonts w:ascii="Arial" w:hAnsi="Arial"/>
              </w:rPr>
              <w:t>NET0107</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430E72">
            <w:pPr>
              <w:rPr>
                <w:rFonts w:ascii="Arial" w:hAnsi="Arial"/>
              </w:rPr>
            </w:pPr>
            <w:r>
              <w:rPr>
                <w:rFonts w:ascii="Arial" w:hAnsi="Arial"/>
              </w:rPr>
              <w:t>Adventure Recreation &amp; Parks, Fish &amp; Wildlife Conservation, Forest Conservation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430E72">
            <w:pPr>
              <w:rPr>
                <w:rFonts w:ascii="Arial" w:hAnsi="Arial"/>
              </w:rPr>
            </w:pPr>
            <w:r>
              <w:rPr>
                <w:rFonts w:ascii="Arial" w:hAnsi="Arial"/>
              </w:rPr>
              <w:t xml:space="preserve">Barry </w:t>
            </w:r>
            <w:proofErr w:type="spellStart"/>
            <w:r>
              <w:rPr>
                <w:rFonts w:ascii="Arial" w:hAnsi="Arial"/>
              </w:rPr>
              <w:t>Oja</w:t>
            </w:r>
            <w:proofErr w:type="spellEnd"/>
            <w:r>
              <w:rPr>
                <w:rFonts w:ascii="Arial" w:hAnsi="Arial"/>
              </w:rPr>
              <w:t>, Jeff Cartwright</w:t>
            </w:r>
          </w:p>
          <w:p w:rsidR="00757B48" w:rsidRPr="00F1598C" w:rsidRDefault="00430E72">
            <w:pPr>
              <w:rPr>
                <w:rFonts w:ascii="Arial" w:hAnsi="Arial"/>
              </w:rPr>
            </w:pPr>
            <w:r>
              <w:rPr>
                <w:rFonts w:ascii="Arial" w:hAnsi="Arial"/>
              </w:rPr>
              <w:t>Katie Radbourne,</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430E72">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430E72">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430E72">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430E72" w:rsidTr="00430E72">
        <w:tblPrEx>
          <w:tblCellMar>
            <w:top w:w="0" w:type="dxa"/>
            <w:bottom w:w="0" w:type="dxa"/>
          </w:tblCellMar>
        </w:tblPrEx>
        <w:tc>
          <w:tcPr>
            <w:tcW w:w="675" w:type="dxa"/>
          </w:tcPr>
          <w:p w:rsidR="00430E72" w:rsidRDefault="00430E72" w:rsidP="00430E72">
            <w:pPr>
              <w:rPr>
                <w:rFonts w:ascii="Arial" w:hAnsi="Arial"/>
                <w:b/>
              </w:rPr>
            </w:pPr>
            <w:r>
              <w:rPr>
                <w:rFonts w:ascii="Arial" w:hAnsi="Arial"/>
                <w:b/>
              </w:rPr>
              <w:t>I.</w:t>
            </w:r>
          </w:p>
        </w:tc>
        <w:tc>
          <w:tcPr>
            <w:tcW w:w="8181" w:type="dxa"/>
          </w:tcPr>
          <w:tbl>
            <w:tblPr>
              <w:tblW w:w="4750" w:type="pct"/>
              <w:jc w:val="center"/>
              <w:tblCellSpacing w:w="0" w:type="dxa"/>
              <w:tblLayout w:type="fixed"/>
              <w:tblCellMar>
                <w:top w:w="24" w:type="dxa"/>
                <w:left w:w="24" w:type="dxa"/>
                <w:bottom w:w="24" w:type="dxa"/>
                <w:right w:w="24" w:type="dxa"/>
              </w:tblCellMar>
              <w:tblLook w:val="0000" w:firstRow="0" w:lastRow="0" w:firstColumn="0" w:lastColumn="0" w:noHBand="0" w:noVBand="0"/>
            </w:tblPr>
            <w:tblGrid>
              <w:gridCol w:w="7567"/>
            </w:tblGrid>
            <w:tr w:rsidR="00430E72" w:rsidRPr="00332F11" w:rsidTr="00430E72">
              <w:trPr>
                <w:tblCellSpacing w:w="0" w:type="dxa"/>
                <w:jc w:val="center"/>
              </w:trPr>
              <w:tc>
                <w:tcPr>
                  <w:tcW w:w="7567" w:type="dxa"/>
                  <w:vAlign w:val="center"/>
                </w:tcPr>
                <w:p w:rsidR="00430E72" w:rsidRPr="001B79A4" w:rsidRDefault="00430E72" w:rsidP="00430E72">
                  <w:pPr>
                    <w:widowControl w:val="0"/>
                    <w:autoSpaceDE w:val="0"/>
                    <w:autoSpaceDN w:val="0"/>
                    <w:adjustRightInd w:val="0"/>
                    <w:spacing w:after="200"/>
                    <w:rPr>
                      <w:rFonts w:ascii="Arial" w:hAnsi="Arial" w:cs="Arial"/>
                      <w:b/>
                      <w:szCs w:val="24"/>
                    </w:rPr>
                  </w:pPr>
                  <w:r w:rsidRPr="001B79A4">
                    <w:rPr>
                      <w:rFonts w:ascii="Arial" w:hAnsi="Arial" w:cs="Arial"/>
                      <w:b/>
                      <w:szCs w:val="24"/>
                    </w:rPr>
                    <w:t xml:space="preserve">COURSE DESCRIPTION: </w:t>
                  </w:r>
                </w:p>
                <w:p w:rsidR="00430E72" w:rsidRPr="00FD6A18" w:rsidRDefault="00430E72" w:rsidP="00430E72">
                  <w:pPr>
                    <w:widowControl w:val="0"/>
                    <w:autoSpaceDE w:val="0"/>
                    <w:autoSpaceDN w:val="0"/>
                    <w:adjustRightInd w:val="0"/>
                    <w:spacing w:after="200"/>
                    <w:rPr>
                      <w:rFonts w:ascii="Arial" w:hAnsi="Arial" w:cs="Arial"/>
                      <w:szCs w:val="24"/>
                    </w:rPr>
                  </w:pPr>
                  <w:proofErr w:type="spellStart"/>
                  <w:r w:rsidRPr="00FD6A18">
                    <w:rPr>
                      <w:rFonts w:ascii="Arial" w:hAnsi="Arial" w:cs="Arial"/>
                      <w:szCs w:val="24"/>
                    </w:rPr>
                    <w:t>CICE</w:t>
                  </w:r>
                  <w:proofErr w:type="spellEnd"/>
                  <w:r w:rsidRPr="00FD6A18">
                    <w:rPr>
                      <w:rFonts w:ascii="Arial" w:hAnsi="Arial" w:cs="Arial"/>
                      <w:szCs w:val="24"/>
                    </w:rPr>
                    <w:t xml:space="preserve"> Students, with assistance from a Learning Specialist, will demonstrate the proper mixing of fuel, retrieve and maintain field equipment, demonstrate safe trailer operation, partake in and potentially complete the Canada Safety Council ATV Safe Rider course, and the Sault College Chainsaw and Brush saw courses.</w:t>
                  </w:r>
                </w:p>
              </w:tc>
            </w:tr>
            <w:tr w:rsidR="00430E72" w:rsidRPr="00332F11" w:rsidTr="00430E72">
              <w:trPr>
                <w:tblCellSpacing w:w="0" w:type="dxa"/>
                <w:jc w:val="center"/>
              </w:trPr>
              <w:tc>
                <w:tcPr>
                  <w:tcW w:w="7567" w:type="dxa"/>
                  <w:vAlign w:val="center"/>
                </w:tcPr>
                <w:p w:rsidR="00430E72" w:rsidRPr="00332F11" w:rsidRDefault="00430E72" w:rsidP="00430E72">
                  <w:pPr>
                    <w:rPr>
                      <w:szCs w:val="24"/>
                      <w:lang w:val="en-CA" w:eastAsia="en-CA"/>
                    </w:rPr>
                  </w:pPr>
                </w:p>
              </w:tc>
            </w:tr>
          </w:tbl>
          <w:p w:rsidR="00430E72" w:rsidRPr="00332F11" w:rsidRDefault="00430E72" w:rsidP="00430E72">
            <w:pPr>
              <w:rPr>
                <w:rFonts w:ascii="Arial" w:hAnsi="Arial"/>
              </w:rPr>
            </w:pPr>
          </w:p>
        </w:tc>
      </w:tr>
    </w:tbl>
    <w:p w:rsidR="00430E72" w:rsidRDefault="00430E72" w:rsidP="00430E7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30E72" w:rsidTr="00430E72">
        <w:tblPrEx>
          <w:tblCellMar>
            <w:top w:w="0" w:type="dxa"/>
            <w:bottom w:w="0" w:type="dxa"/>
          </w:tblCellMar>
        </w:tblPrEx>
        <w:trPr>
          <w:cantSplit/>
        </w:trPr>
        <w:tc>
          <w:tcPr>
            <w:tcW w:w="675" w:type="dxa"/>
          </w:tcPr>
          <w:p w:rsidR="00430E72" w:rsidRDefault="00430E72" w:rsidP="00430E72">
            <w:pPr>
              <w:rPr>
                <w:rFonts w:ascii="Arial" w:hAnsi="Arial"/>
                <w:b/>
              </w:rPr>
            </w:pPr>
            <w:r>
              <w:rPr>
                <w:rFonts w:ascii="Arial" w:hAnsi="Arial"/>
                <w:b/>
              </w:rPr>
              <w:t>II.</w:t>
            </w:r>
          </w:p>
        </w:tc>
        <w:tc>
          <w:tcPr>
            <w:tcW w:w="8181" w:type="dxa"/>
            <w:gridSpan w:val="2"/>
          </w:tcPr>
          <w:p w:rsidR="00430E72" w:rsidRDefault="00430E72" w:rsidP="00430E72">
            <w:pPr>
              <w:rPr>
                <w:rFonts w:ascii="Arial" w:hAnsi="Arial"/>
                <w:b/>
              </w:rPr>
            </w:pPr>
            <w:r>
              <w:rPr>
                <w:rFonts w:ascii="Arial" w:hAnsi="Arial"/>
                <w:b/>
              </w:rPr>
              <w:t>LEARNING OUTCOMES AND ELEMENTS OF THE PERFORMANCE:</w:t>
            </w:r>
          </w:p>
          <w:p w:rsidR="00430E72" w:rsidRDefault="00430E72" w:rsidP="00430E72">
            <w:pPr>
              <w:rPr>
                <w:rFonts w:ascii="Arial" w:hAnsi="Arial"/>
              </w:rPr>
            </w:pPr>
          </w:p>
        </w:tc>
      </w:tr>
      <w:tr w:rsidR="00430E72" w:rsidTr="00430E72">
        <w:tblPrEx>
          <w:tblCellMar>
            <w:top w:w="0" w:type="dxa"/>
            <w:bottom w:w="0" w:type="dxa"/>
          </w:tblCellMar>
        </w:tblPrEx>
        <w:trPr>
          <w:cantSplit/>
        </w:trPr>
        <w:tc>
          <w:tcPr>
            <w:tcW w:w="675" w:type="dxa"/>
          </w:tcPr>
          <w:p w:rsidR="00430E72" w:rsidRDefault="00430E72" w:rsidP="00430E72">
            <w:pPr>
              <w:rPr>
                <w:rFonts w:ascii="Arial" w:hAnsi="Arial"/>
              </w:rPr>
            </w:pPr>
          </w:p>
        </w:tc>
        <w:tc>
          <w:tcPr>
            <w:tcW w:w="8181" w:type="dxa"/>
            <w:gridSpan w:val="2"/>
          </w:tcPr>
          <w:p w:rsidR="00430E72" w:rsidRDefault="00430E72" w:rsidP="00430E72">
            <w:pPr>
              <w:rPr>
                <w:rFonts w:ascii="Arial" w:hAnsi="Arial"/>
              </w:rPr>
            </w:pPr>
            <w:r>
              <w:rPr>
                <w:rFonts w:ascii="Arial" w:hAnsi="Arial"/>
              </w:rPr>
              <w:t>Upon successful completion of this course, the student will demonstrate the ability to:</w:t>
            </w:r>
          </w:p>
          <w:p w:rsidR="00430E72" w:rsidRDefault="00430E72" w:rsidP="00430E72">
            <w:pPr>
              <w:rPr>
                <w:rFonts w:ascii="Arial" w:hAnsi="Arial"/>
              </w:rPr>
            </w:pPr>
          </w:p>
        </w:tc>
      </w:tr>
      <w:tr w:rsidR="00430E72" w:rsidTr="00430E72">
        <w:tblPrEx>
          <w:tblCellMar>
            <w:top w:w="0" w:type="dxa"/>
            <w:bottom w:w="0" w:type="dxa"/>
          </w:tblCellMar>
        </w:tblPrEx>
        <w:tc>
          <w:tcPr>
            <w:tcW w:w="675" w:type="dxa"/>
          </w:tcPr>
          <w:p w:rsidR="00430E72" w:rsidRDefault="00430E72" w:rsidP="00430E72">
            <w:pPr>
              <w:rPr>
                <w:rFonts w:ascii="Arial" w:hAnsi="Arial"/>
              </w:rPr>
            </w:pPr>
          </w:p>
        </w:tc>
        <w:tc>
          <w:tcPr>
            <w:tcW w:w="567" w:type="dxa"/>
          </w:tcPr>
          <w:p w:rsidR="00430E72" w:rsidRDefault="00430E72" w:rsidP="00430E72">
            <w:pPr>
              <w:rPr>
                <w:rFonts w:ascii="Arial" w:hAnsi="Arial"/>
              </w:rPr>
            </w:pPr>
            <w:r>
              <w:rPr>
                <w:rFonts w:ascii="Arial" w:hAnsi="Arial"/>
              </w:rPr>
              <w:t>1.</w:t>
            </w:r>
          </w:p>
        </w:tc>
        <w:tc>
          <w:tcPr>
            <w:tcW w:w="7614" w:type="dxa"/>
          </w:tcPr>
          <w:p w:rsidR="00430E72" w:rsidRDefault="00430E72" w:rsidP="00430E72">
            <w:pPr>
              <w:rPr>
                <w:rFonts w:ascii="Arial" w:hAnsi="Arial"/>
              </w:rPr>
            </w:pPr>
            <w:r>
              <w:rPr>
                <w:rFonts w:ascii="Arial" w:hAnsi="Arial"/>
              </w:rPr>
              <w:t>Safely operate a snowmobile at a basic level. This outcome represents 20% of the final grade.</w:t>
            </w:r>
          </w:p>
        </w:tc>
      </w:tr>
      <w:tr w:rsidR="00430E72" w:rsidTr="00430E72">
        <w:tblPrEx>
          <w:tblCellMar>
            <w:top w:w="0" w:type="dxa"/>
            <w:bottom w:w="0" w:type="dxa"/>
          </w:tblCellMar>
        </w:tblPrEx>
        <w:tc>
          <w:tcPr>
            <w:tcW w:w="675" w:type="dxa"/>
          </w:tcPr>
          <w:p w:rsidR="00430E72" w:rsidRDefault="00430E72" w:rsidP="00430E72">
            <w:pPr>
              <w:rPr>
                <w:rFonts w:ascii="Arial" w:hAnsi="Arial"/>
              </w:rPr>
            </w:pPr>
          </w:p>
        </w:tc>
        <w:tc>
          <w:tcPr>
            <w:tcW w:w="567" w:type="dxa"/>
          </w:tcPr>
          <w:p w:rsidR="00430E72" w:rsidRDefault="00430E72" w:rsidP="00430E72">
            <w:pPr>
              <w:rPr>
                <w:rFonts w:ascii="Arial" w:hAnsi="Arial"/>
              </w:rPr>
            </w:pPr>
          </w:p>
        </w:tc>
        <w:tc>
          <w:tcPr>
            <w:tcW w:w="7614" w:type="dxa"/>
          </w:tcPr>
          <w:p w:rsidR="00430E72" w:rsidRDefault="00430E72" w:rsidP="00430E72">
            <w:pPr>
              <w:rPr>
                <w:rFonts w:ascii="Arial" w:hAnsi="Arial"/>
                <w:u w:val="single"/>
              </w:rPr>
            </w:pPr>
            <w:r>
              <w:rPr>
                <w:rFonts w:ascii="Arial" w:hAnsi="Arial"/>
                <w:u w:val="single"/>
              </w:rPr>
              <w:t>Potential Elements of the Performance:</w:t>
            </w:r>
          </w:p>
          <w:p w:rsidR="00430E72" w:rsidRDefault="00430E72" w:rsidP="00430E72">
            <w:pPr>
              <w:rPr>
                <w:rFonts w:ascii="Arial" w:hAnsi="Arial"/>
              </w:rPr>
            </w:pPr>
            <w:r>
              <w:rPr>
                <w:rFonts w:ascii="Arial" w:hAnsi="Arial"/>
              </w:rPr>
              <w:t>Participate in all lectures and labs on safe operation and maintenance of snowmobiles.</w:t>
            </w:r>
          </w:p>
          <w:p w:rsidR="00430E72" w:rsidRDefault="00430E72" w:rsidP="00430E72">
            <w:pPr>
              <w:rPr>
                <w:rFonts w:ascii="Arial" w:hAnsi="Arial"/>
              </w:rPr>
            </w:pPr>
            <w:r>
              <w:rPr>
                <w:rFonts w:ascii="Arial" w:hAnsi="Arial"/>
              </w:rPr>
              <w:t>Demonstrate safe riding techniques including: circle check, use of personal protective equipment, starting procedures, appropriate hand signaling, braking, mounting, dismounting, and weight transfer.</w:t>
            </w:r>
          </w:p>
          <w:p w:rsidR="00430E72" w:rsidRDefault="00430E72" w:rsidP="00430E72">
            <w:pPr>
              <w:rPr>
                <w:rFonts w:ascii="Arial" w:hAnsi="Arial"/>
              </w:rPr>
            </w:pPr>
            <w:r>
              <w:rPr>
                <w:rFonts w:ascii="Arial" w:hAnsi="Arial"/>
              </w:rPr>
              <w:t>Recognize some potential riding hazards and describe some of the ways to avoid them.</w:t>
            </w:r>
          </w:p>
          <w:p w:rsidR="00430E72" w:rsidRDefault="00430E72" w:rsidP="00430E72">
            <w:pPr>
              <w:rPr>
                <w:rFonts w:ascii="Arial" w:hAnsi="Arial"/>
              </w:rPr>
            </w:pPr>
          </w:p>
        </w:tc>
      </w:tr>
      <w:tr w:rsidR="00430E72" w:rsidTr="00430E72">
        <w:tblPrEx>
          <w:tblCellMar>
            <w:top w:w="0" w:type="dxa"/>
            <w:bottom w:w="0" w:type="dxa"/>
          </w:tblCellMar>
        </w:tblPrEx>
        <w:tc>
          <w:tcPr>
            <w:tcW w:w="675" w:type="dxa"/>
          </w:tcPr>
          <w:p w:rsidR="00430E72" w:rsidRDefault="00430E72" w:rsidP="00430E72">
            <w:pPr>
              <w:rPr>
                <w:rFonts w:ascii="Arial" w:hAnsi="Arial"/>
              </w:rPr>
            </w:pPr>
          </w:p>
        </w:tc>
        <w:tc>
          <w:tcPr>
            <w:tcW w:w="567" w:type="dxa"/>
          </w:tcPr>
          <w:p w:rsidR="00430E72" w:rsidRDefault="00430E72" w:rsidP="00430E72">
            <w:pPr>
              <w:rPr>
                <w:rFonts w:ascii="Arial" w:hAnsi="Arial"/>
              </w:rPr>
            </w:pPr>
            <w:r>
              <w:rPr>
                <w:rFonts w:ascii="Arial" w:hAnsi="Arial"/>
              </w:rPr>
              <w:t>2.</w:t>
            </w:r>
          </w:p>
        </w:tc>
        <w:tc>
          <w:tcPr>
            <w:tcW w:w="7614" w:type="dxa"/>
          </w:tcPr>
          <w:p w:rsidR="00430E72" w:rsidRDefault="00430E72" w:rsidP="00430E72">
            <w:pPr>
              <w:rPr>
                <w:rFonts w:ascii="Arial" w:hAnsi="Arial"/>
              </w:rPr>
            </w:pPr>
            <w:r>
              <w:rPr>
                <w:rFonts w:ascii="Arial" w:hAnsi="Arial"/>
              </w:rPr>
              <w:t>Safely operate a chainsaw at a basic level.   This outcome represents 20% of the final grade.</w:t>
            </w:r>
          </w:p>
        </w:tc>
      </w:tr>
      <w:tr w:rsidR="00430E72" w:rsidTr="00430E72">
        <w:tblPrEx>
          <w:tblCellMar>
            <w:top w:w="0" w:type="dxa"/>
            <w:bottom w:w="0" w:type="dxa"/>
          </w:tblCellMar>
        </w:tblPrEx>
        <w:tc>
          <w:tcPr>
            <w:tcW w:w="675" w:type="dxa"/>
          </w:tcPr>
          <w:p w:rsidR="00430E72" w:rsidRDefault="00430E72" w:rsidP="00430E72">
            <w:pPr>
              <w:rPr>
                <w:rFonts w:ascii="Arial" w:hAnsi="Arial"/>
              </w:rPr>
            </w:pPr>
          </w:p>
        </w:tc>
        <w:tc>
          <w:tcPr>
            <w:tcW w:w="567" w:type="dxa"/>
          </w:tcPr>
          <w:p w:rsidR="00430E72" w:rsidRDefault="00430E72" w:rsidP="00430E72">
            <w:pPr>
              <w:rPr>
                <w:rFonts w:ascii="Arial" w:hAnsi="Arial"/>
              </w:rPr>
            </w:pPr>
          </w:p>
        </w:tc>
        <w:tc>
          <w:tcPr>
            <w:tcW w:w="7614" w:type="dxa"/>
          </w:tcPr>
          <w:p w:rsidR="00430E72" w:rsidRDefault="00430E72" w:rsidP="00430E72">
            <w:pPr>
              <w:rPr>
                <w:rFonts w:ascii="Arial" w:hAnsi="Arial"/>
              </w:rPr>
            </w:pPr>
            <w:r>
              <w:rPr>
                <w:rFonts w:ascii="Arial" w:hAnsi="Arial"/>
                <w:u w:val="single"/>
              </w:rPr>
              <w:t>Potential Elements of the Performance</w:t>
            </w:r>
            <w:r>
              <w:rPr>
                <w:rFonts w:ascii="Arial" w:hAnsi="Arial"/>
              </w:rPr>
              <w:t>:</w:t>
            </w:r>
          </w:p>
          <w:p w:rsidR="00430E72" w:rsidRDefault="00430E72" w:rsidP="00430E72">
            <w:pPr>
              <w:rPr>
                <w:rFonts w:ascii="Arial" w:hAnsi="Arial"/>
              </w:rPr>
            </w:pPr>
            <w:r>
              <w:rPr>
                <w:rFonts w:ascii="Arial" w:hAnsi="Arial"/>
              </w:rPr>
              <w:t>Participate in all lectures and labs on safe operation and maintenance of chain saws.</w:t>
            </w:r>
          </w:p>
          <w:p w:rsidR="00430E72" w:rsidRDefault="00430E72" w:rsidP="00430E72">
            <w:pPr>
              <w:rPr>
                <w:rFonts w:ascii="Arial" w:hAnsi="Arial"/>
              </w:rPr>
            </w:pPr>
            <w:r>
              <w:rPr>
                <w:rFonts w:ascii="Arial" w:hAnsi="Arial"/>
              </w:rPr>
              <w:t xml:space="preserve">Demonstrate safe operating techniques and saw maintenance including: saw safety and inspection, sharpening, fuel mixing, minor maintenance, use of personal protective equipment, safe starting procedures, directional notching and bucking.  </w:t>
            </w:r>
          </w:p>
          <w:p w:rsidR="00430E72" w:rsidRDefault="00430E72" w:rsidP="00430E72">
            <w:pPr>
              <w:rPr>
                <w:rFonts w:ascii="Arial" w:hAnsi="Arial"/>
              </w:rPr>
            </w:pPr>
            <w:r>
              <w:rPr>
                <w:rFonts w:ascii="Arial" w:hAnsi="Arial"/>
              </w:rPr>
              <w:t xml:space="preserve">Safe </w:t>
            </w:r>
            <w:proofErr w:type="spellStart"/>
            <w:r w:rsidRPr="00D14D6C">
              <w:rPr>
                <w:rFonts w:ascii="Arial" w:hAnsi="Arial"/>
              </w:rPr>
              <w:t>limbing</w:t>
            </w:r>
            <w:proofErr w:type="spellEnd"/>
            <w:r>
              <w:rPr>
                <w:rFonts w:ascii="Arial" w:hAnsi="Arial"/>
              </w:rPr>
              <w:t xml:space="preserve"> and light duty felling will be discussed in lab. </w:t>
            </w:r>
          </w:p>
          <w:p w:rsidR="00430E72" w:rsidRDefault="00430E72" w:rsidP="00430E72">
            <w:pPr>
              <w:rPr>
                <w:rFonts w:ascii="Arial" w:hAnsi="Arial"/>
              </w:rPr>
            </w:pPr>
            <w:r>
              <w:rPr>
                <w:rFonts w:ascii="Arial" w:hAnsi="Arial"/>
              </w:rPr>
              <w:t>Recognize dangerous situations and describe ways to avoid them.</w:t>
            </w:r>
          </w:p>
          <w:p w:rsidR="00430E72" w:rsidRDefault="00430E72" w:rsidP="00430E72">
            <w:pPr>
              <w:rPr>
                <w:rFonts w:ascii="Arial" w:hAnsi="Arial"/>
              </w:rPr>
            </w:pPr>
          </w:p>
        </w:tc>
      </w:tr>
      <w:tr w:rsidR="00430E72" w:rsidTr="00430E72">
        <w:tblPrEx>
          <w:tblCellMar>
            <w:top w:w="0" w:type="dxa"/>
            <w:bottom w:w="0" w:type="dxa"/>
          </w:tblCellMar>
        </w:tblPrEx>
        <w:tc>
          <w:tcPr>
            <w:tcW w:w="675" w:type="dxa"/>
          </w:tcPr>
          <w:p w:rsidR="00430E72" w:rsidRDefault="00430E72" w:rsidP="00430E72">
            <w:pPr>
              <w:rPr>
                <w:rFonts w:ascii="Arial" w:hAnsi="Arial"/>
              </w:rPr>
            </w:pPr>
          </w:p>
        </w:tc>
        <w:tc>
          <w:tcPr>
            <w:tcW w:w="567" w:type="dxa"/>
          </w:tcPr>
          <w:p w:rsidR="00430E72" w:rsidRDefault="00430E72" w:rsidP="00430E72">
            <w:pPr>
              <w:rPr>
                <w:rFonts w:ascii="Arial" w:hAnsi="Arial"/>
              </w:rPr>
            </w:pPr>
            <w:r>
              <w:rPr>
                <w:rFonts w:ascii="Arial" w:hAnsi="Arial"/>
              </w:rPr>
              <w:t>3.</w:t>
            </w:r>
          </w:p>
        </w:tc>
        <w:tc>
          <w:tcPr>
            <w:tcW w:w="7614" w:type="dxa"/>
          </w:tcPr>
          <w:p w:rsidR="00430E72" w:rsidRDefault="00430E72" w:rsidP="00430E72">
            <w:pPr>
              <w:rPr>
                <w:rFonts w:ascii="Arial" w:hAnsi="Arial"/>
              </w:rPr>
            </w:pPr>
            <w:r>
              <w:rPr>
                <w:rFonts w:ascii="Arial" w:hAnsi="Arial"/>
              </w:rPr>
              <w:t xml:space="preserve">To understand the Safe operation of a clearing saw at a basic level. This outcome represents 10% of the final grade.  </w:t>
            </w:r>
          </w:p>
        </w:tc>
      </w:tr>
      <w:tr w:rsidR="00430E72" w:rsidTr="00430E72">
        <w:tblPrEx>
          <w:tblCellMar>
            <w:top w:w="0" w:type="dxa"/>
            <w:bottom w:w="0" w:type="dxa"/>
          </w:tblCellMar>
        </w:tblPrEx>
        <w:tc>
          <w:tcPr>
            <w:tcW w:w="675" w:type="dxa"/>
          </w:tcPr>
          <w:p w:rsidR="00430E72" w:rsidRDefault="00430E72" w:rsidP="00430E72">
            <w:pPr>
              <w:rPr>
                <w:rFonts w:ascii="Arial" w:hAnsi="Arial"/>
              </w:rPr>
            </w:pPr>
          </w:p>
        </w:tc>
        <w:tc>
          <w:tcPr>
            <w:tcW w:w="567" w:type="dxa"/>
          </w:tcPr>
          <w:p w:rsidR="00430E72" w:rsidRDefault="00430E72" w:rsidP="00430E72">
            <w:pPr>
              <w:rPr>
                <w:rFonts w:ascii="Arial" w:hAnsi="Arial"/>
              </w:rPr>
            </w:pPr>
          </w:p>
        </w:tc>
        <w:tc>
          <w:tcPr>
            <w:tcW w:w="7614" w:type="dxa"/>
          </w:tcPr>
          <w:p w:rsidR="00430E72" w:rsidRDefault="00430E72" w:rsidP="00430E72">
            <w:pPr>
              <w:rPr>
                <w:rFonts w:ascii="Arial" w:hAnsi="Arial"/>
              </w:rPr>
            </w:pPr>
            <w:r>
              <w:rPr>
                <w:rFonts w:ascii="Arial" w:hAnsi="Arial"/>
                <w:u w:val="single"/>
              </w:rPr>
              <w:t>Potential Elements of the Performance</w:t>
            </w:r>
            <w:r>
              <w:rPr>
                <w:rFonts w:ascii="Arial" w:hAnsi="Arial"/>
              </w:rPr>
              <w:t>:</w:t>
            </w:r>
          </w:p>
          <w:p w:rsidR="00430E72" w:rsidRDefault="00430E72" w:rsidP="00430E72">
            <w:pPr>
              <w:rPr>
                <w:rFonts w:ascii="Arial" w:hAnsi="Arial"/>
              </w:rPr>
            </w:pPr>
            <w:r>
              <w:rPr>
                <w:rFonts w:ascii="Arial" w:hAnsi="Arial"/>
              </w:rPr>
              <w:t>Participate in all lectures on safe operation, proper use of personal protective equipment, safe starting procedures, maintenance of clearing saws and proper handling procedures.</w:t>
            </w:r>
          </w:p>
          <w:p w:rsidR="00430E72" w:rsidRDefault="00430E72" w:rsidP="00430E72">
            <w:pPr>
              <w:rPr>
                <w:rFonts w:ascii="Arial" w:hAnsi="Arial"/>
              </w:rPr>
            </w:pPr>
            <w:r>
              <w:rPr>
                <w:rFonts w:ascii="Arial" w:hAnsi="Arial"/>
              </w:rPr>
              <w:t xml:space="preserve">Demonstrate safe clearing saw handling techniques including: proper use of personal protective equipment, safe starting procedures, fuel </w:t>
            </w:r>
            <w:r>
              <w:rPr>
                <w:rFonts w:ascii="Arial" w:hAnsi="Arial"/>
              </w:rPr>
              <w:lastRenderedPageBreak/>
              <w:t xml:space="preserve">mixtures and proper handling procedures. </w:t>
            </w:r>
          </w:p>
          <w:p w:rsidR="00430E72" w:rsidRDefault="00430E72" w:rsidP="00430E72">
            <w:pPr>
              <w:rPr>
                <w:rFonts w:ascii="Arial" w:hAnsi="Arial"/>
              </w:rPr>
            </w:pPr>
          </w:p>
        </w:tc>
      </w:tr>
      <w:tr w:rsidR="00430E72" w:rsidTr="00430E72">
        <w:tblPrEx>
          <w:tblCellMar>
            <w:top w:w="0" w:type="dxa"/>
            <w:bottom w:w="0" w:type="dxa"/>
          </w:tblCellMar>
        </w:tblPrEx>
        <w:tc>
          <w:tcPr>
            <w:tcW w:w="675" w:type="dxa"/>
          </w:tcPr>
          <w:p w:rsidR="00430E72" w:rsidRDefault="00430E72" w:rsidP="00430E72">
            <w:pPr>
              <w:rPr>
                <w:rFonts w:ascii="Arial" w:hAnsi="Arial"/>
              </w:rPr>
            </w:pPr>
          </w:p>
        </w:tc>
        <w:tc>
          <w:tcPr>
            <w:tcW w:w="567" w:type="dxa"/>
          </w:tcPr>
          <w:p w:rsidR="00430E72" w:rsidRDefault="00430E72" w:rsidP="00430E72">
            <w:pPr>
              <w:rPr>
                <w:rFonts w:ascii="Arial" w:hAnsi="Arial"/>
              </w:rPr>
            </w:pPr>
            <w:r>
              <w:rPr>
                <w:rFonts w:ascii="Arial" w:hAnsi="Arial"/>
              </w:rPr>
              <w:t>4.</w:t>
            </w:r>
          </w:p>
        </w:tc>
        <w:tc>
          <w:tcPr>
            <w:tcW w:w="7614" w:type="dxa"/>
          </w:tcPr>
          <w:p w:rsidR="00430E72" w:rsidRPr="00FA2C47" w:rsidRDefault="00430E72" w:rsidP="00430E72">
            <w:pPr>
              <w:rPr>
                <w:rFonts w:ascii="Arial" w:hAnsi="Arial"/>
                <w:u w:val="single"/>
              </w:rPr>
            </w:pPr>
            <w:r>
              <w:rPr>
                <w:rFonts w:ascii="Arial" w:hAnsi="Arial"/>
              </w:rPr>
              <w:t xml:space="preserve">Safely operate an </w:t>
            </w:r>
            <w:r w:rsidRPr="00DF690F">
              <w:rPr>
                <w:rFonts w:ascii="Arial" w:hAnsi="Arial"/>
              </w:rPr>
              <w:t>All-Terrain</w:t>
            </w:r>
            <w:r>
              <w:rPr>
                <w:rFonts w:ascii="Arial" w:hAnsi="Arial"/>
              </w:rPr>
              <w:t xml:space="preserve"> Vehicle</w:t>
            </w:r>
            <w:r w:rsidRPr="00DF690F">
              <w:rPr>
                <w:rFonts w:ascii="Arial" w:hAnsi="Arial"/>
              </w:rPr>
              <w:t xml:space="preserve"> (ATV)</w:t>
            </w:r>
            <w:proofErr w:type="gramStart"/>
            <w:r w:rsidRPr="00DF690F">
              <w:rPr>
                <w:rFonts w:ascii="Arial" w:hAnsi="Arial"/>
              </w:rPr>
              <w:t xml:space="preserve">, </w:t>
            </w:r>
            <w:r>
              <w:rPr>
                <w:rFonts w:ascii="Arial" w:hAnsi="Arial"/>
              </w:rPr>
              <w:t xml:space="preserve"> at</w:t>
            </w:r>
            <w:proofErr w:type="gramEnd"/>
            <w:r>
              <w:rPr>
                <w:rFonts w:ascii="Arial" w:hAnsi="Arial"/>
              </w:rPr>
              <w:t xml:space="preserve"> a basic level. This outcome represents 20% of the final grade.  Students may also have the opportunity to obtain the full Canada Safety Council “ATV Rider Course”.  This outcome does not factor into the grading for this course.  Students will be responsible for additional costs to obtain this certificate.</w:t>
            </w:r>
          </w:p>
        </w:tc>
      </w:tr>
      <w:tr w:rsidR="00430E72" w:rsidTr="00430E72">
        <w:tblPrEx>
          <w:tblCellMar>
            <w:top w:w="0" w:type="dxa"/>
            <w:bottom w:w="0" w:type="dxa"/>
          </w:tblCellMar>
        </w:tblPrEx>
        <w:tc>
          <w:tcPr>
            <w:tcW w:w="675" w:type="dxa"/>
          </w:tcPr>
          <w:p w:rsidR="00430E72" w:rsidRDefault="00430E72" w:rsidP="00430E72">
            <w:pPr>
              <w:rPr>
                <w:rFonts w:ascii="Arial" w:hAnsi="Arial"/>
              </w:rPr>
            </w:pPr>
          </w:p>
        </w:tc>
        <w:tc>
          <w:tcPr>
            <w:tcW w:w="567" w:type="dxa"/>
          </w:tcPr>
          <w:p w:rsidR="00430E72" w:rsidRDefault="00430E72" w:rsidP="00430E72">
            <w:pPr>
              <w:rPr>
                <w:rFonts w:ascii="Arial" w:hAnsi="Arial"/>
              </w:rPr>
            </w:pPr>
          </w:p>
        </w:tc>
        <w:tc>
          <w:tcPr>
            <w:tcW w:w="7614" w:type="dxa"/>
          </w:tcPr>
          <w:p w:rsidR="00430E72" w:rsidRDefault="00430E72" w:rsidP="00430E72">
            <w:pPr>
              <w:rPr>
                <w:rFonts w:ascii="Arial" w:hAnsi="Arial"/>
              </w:rPr>
            </w:pPr>
            <w:r>
              <w:rPr>
                <w:rFonts w:ascii="Arial" w:hAnsi="Arial"/>
                <w:u w:val="single"/>
              </w:rPr>
              <w:t>Potential Elements of the Performance</w:t>
            </w:r>
            <w:r>
              <w:rPr>
                <w:rFonts w:ascii="Arial" w:hAnsi="Arial"/>
              </w:rPr>
              <w:t>:</w:t>
            </w:r>
          </w:p>
          <w:p w:rsidR="00430E72" w:rsidRDefault="00430E72" w:rsidP="00430E72">
            <w:pPr>
              <w:rPr>
                <w:rFonts w:ascii="Arial" w:hAnsi="Arial"/>
              </w:rPr>
            </w:pPr>
            <w:r>
              <w:rPr>
                <w:rFonts w:ascii="Arial" w:hAnsi="Arial"/>
              </w:rPr>
              <w:t>Participate in all lectures and labs on safe operation and maintenance of ATV’s.</w:t>
            </w:r>
          </w:p>
          <w:p w:rsidR="00430E72" w:rsidRDefault="00430E72" w:rsidP="00430E72">
            <w:pPr>
              <w:rPr>
                <w:rFonts w:ascii="Arial" w:hAnsi="Arial"/>
              </w:rPr>
            </w:pPr>
            <w:r>
              <w:rPr>
                <w:rFonts w:ascii="Arial" w:hAnsi="Arial"/>
              </w:rPr>
              <w:t>Demonstrate safe riding techniques including: circle check, use of personal protective equipment, starting procedures, appropriate hand signaling, braking, mounting, dismounting, and weight transfer.</w:t>
            </w:r>
          </w:p>
          <w:p w:rsidR="00430E72" w:rsidRDefault="00430E72" w:rsidP="00430E72">
            <w:pPr>
              <w:rPr>
                <w:rFonts w:ascii="Arial" w:hAnsi="Arial"/>
              </w:rPr>
            </w:pPr>
            <w:r>
              <w:rPr>
                <w:rFonts w:ascii="Arial" w:hAnsi="Arial"/>
              </w:rPr>
              <w:t>Recognize dangerous situations and describe ways to avoid them.</w:t>
            </w:r>
          </w:p>
          <w:p w:rsidR="00430E72" w:rsidRDefault="00430E72" w:rsidP="00430E72">
            <w:pPr>
              <w:rPr>
                <w:rFonts w:ascii="Arial" w:hAnsi="Arial"/>
              </w:rPr>
            </w:pPr>
          </w:p>
          <w:p w:rsidR="00430E72" w:rsidRDefault="00430E72" w:rsidP="00430E72">
            <w:pPr>
              <w:rPr>
                <w:rFonts w:ascii="Arial" w:hAnsi="Arial"/>
              </w:rPr>
            </w:pPr>
          </w:p>
        </w:tc>
      </w:tr>
      <w:tr w:rsidR="00430E72" w:rsidTr="00430E72">
        <w:tblPrEx>
          <w:tblCellMar>
            <w:top w:w="0" w:type="dxa"/>
            <w:bottom w:w="0" w:type="dxa"/>
          </w:tblCellMar>
        </w:tblPrEx>
        <w:tc>
          <w:tcPr>
            <w:tcW w:w="675" w:type="dxa"/>
          </w:tcPr>
          <w:p w:rsidR="00430E72" w:rsidRDefault="00430E72" w:rsidP="00430E72">
            <w:pPr>
              <w:rPr>
                <w:rFonts w:ascii="Arial" w:hAnsi="Arial"/>
              </w:rPr>
            </w:pPr>
          </w:p>
        </w:tc>
        <w:tc>
          <w:tcPr>
            <w:tcW w:w="567" w:type="dxa"/>
          </w:tcPr>
          <w:p w:rsidR="00430E72" w:rsidRDefault="00430E72" w:rsidP="00430E72">
            <w:pPr>
              <w:rPr>
                <w:rFonts w:ascii="Arial" w:hAnsi="Arial"/>
              </w:rPr>
            </w:pPr>
            <w:r>
              <w:rPr>
                <w:rFonts w:ascii="Arial" w:hAnsi="Arial"/>
              </w:rPr>
              <w:t>5.</w:t>
            </w:r>
          </w:p>
        </w:tc>
        <w:tc>
          <w:tcPr>
            <w:tcW w:w="7614" w:type="dxa"/>
          </w:tcPr>
          <w:p w:rsidR="00430E72" w:rsidRPr="009B004A" w:rsidRDefault="00430E72" w:rsidP="00430E72">
            <w:pPr>
              <w:rPr>
                <w:rFonts w:ascii="Arial" w:hAnsi="Arial"/>
              </w:rPr>
            </w:pPr>
            <w:r>
              <w:rPr>
                <w:rFonts w:ascii="Arial" w:hAnsi="Arial"/>
              </w:rPr>
              <w:t>The theory of safe operation of a motor boat.  This outcome represents 10% of grade.  Students will have the opportunity to</w:t>
            </w:r>
          </w:p>
        </w:tc>
      </w:tr>
      <w:tr w:rsidR="00430E72" w:rsidTr="00430E72">
        <w:tblPrEx>
          <w:tblCellMar>
            <w:top w:w="0" w:type="dxa"/>
            <w:bottom w:w="0" w:type="dxa"/>
          </w:tblCellMar>
        </w:tblPrEx>
        <w:tc>
          <w:tcPr>
            <w:tcW w:w="675" w:type="dxa"/>
          </w:tcPr>
          <w:p w:rsidR="00430E72" w:rsidRDefault="00430E72" w:rsidP="00430E72">
            <w:pPr>
              <w:rPr>
                <w:rFonts w:ascii="Arial" w:hAnsi="Arial"/>
              </w:rPr>
            </w:pPr>
          </w:p>
        </w:tc>
        <w:tc>
          <w:tcPr>
            <w:tcW w:w="567" w:type="dxa"/>
          </w:tcPr>
          <w:p w:rsidR="00430E72" w:rsidRDefault="00430E72" w:rsidP="00430E72">
            <w:pPr>
              <w:rPr>
                <w:rFonts w:ascii="Arial" w:hAnsi="Arial"/>
              </w:rPr>
            </w:pPr>
          </w:p>
        </w:tc>
        <w:tc>
          <w:tcPr>
            <w:tcW w:w="7614" w:type="dxa"/>
          </w:tcPr>
          <w:p w:rsidR="00430E72" w:rsidRDefault="00430E72" w:rsidP="00430E72">
            <w:pPr>
              <w:rPr>
                <w:rFonts w:ascii="Arial" w:hAnsi="Arial"/>
                <w:u w:val="single"/>
              </w:rPr>
            </w:pPr>
            <w:proofErr w:type="gramStart"/>
            <w:r>
              <w:rPr>
                <w:rFonts w:ascii="Arial" w:hAnsi="Arial"/>
              </w:rPr>
              <w:t>a</w:t>
            </w:r>
            <w:r w:rsidRPr="009B004A">
              <w:rPr>
                <w:rFonts w:ascii="Arial" w:hAnsi="Arial"/>
              </w:rPr>
              <w:t>c</w:t>
            </w:r>
            <w:r>
              <w:rPr>
                <w:rFonts w:ascii="Arial" w:hAnsi="Arial"/>
              </w:rPr>
              <w:t>quire</w:t>
            </w:r>
            <w:proofErr w:type="gramEnd"/>
            <w:r>
              <w:rPr>
                <w:rFonts w:ascii="Arial" w:hAnsi="Arial"/>
              </w:rPr>
              <w:t xml:space="preserve"> a Pleasure Craft Operator Card (</w:t>
            </w:r>
            <w:proofErr w:type="spellStart"/>
            <w:r>
              <w:rPr>
                <w:rFonts w:ascii="Arial" w:hAnsi="Arial"/>
              </w:rPr>
              <w:t>PCOC</w:t>
            </w:r>
            <w:proofErr w:type="spellEnd"/>
            <w:r>
              <w:rPr>
                <w:rFonts w:ascii="Arial" w:hAnsi="Arial"/>
              </w:rPr>
              <w:t xml:space="preserve">) which is required by all persons operating a powered pleasure craft as of September 15, 2009.  This outcome does not factor into the grading for this course as a student may already possess a valid </w:t>
            </w:r>
            <w:proofErr w:type="spellStart"/>
            <w:r>
              <w:rPr>
                <w:rFonts w:ascii="Arial" w:hAnsi="Arial"/>
              </w:rPr>
              <w:t>PCOC</w:t>
            </w:r>
            <w:proofErr w:type="spellEnd"/>
            <w:r>
              <w:rPr>
                <w:rFonts w:ascii="Arial" w:hAnsi="Arial"/>
              </w:rPr>
              <w:t>.  Students will be responsible for additional costs to obtain this card.</w:t>
            </w:r>
          </w:p>
          <w:p w:rsidR="00430E72" w:rsidRDefault="00430E72" w:rsidP="00430E72">
            <w:pPr>
              <w:rPr>
                <w:rFonts w:ascii="Arial" w:hAnsi="Arial"/>
              </w:rPr>
            </w:pPr>
            <w:r>
              <w:rPr>
                <w:rFonts w:ascii="Arial" w:hAnsi="Arial"/>
                <w:u w:val="single"/>
              </w:rPr>
              <w:t>Potential Elements of the Performance</w:t>
            </w:r>
            <w:r>
              <w:rPr>
                <w:rFonts w:ascii="Arial" w:hAnsi="Arial"/>
              </w:rPr>
              <w:t>:</w:t>
            </w:r>
          </w:p>
          <w:p w:rsidR="00430E72" w:rsidRDefault="00430E72" w:rsidP="00430E72">
            <w:pPr>
              <w:rPr>
                <w:rFonts w:ascii="Arial" w:hAnsi="Arial"/>
              </w:rPr>
            </w:pPr>
            <w:r>
              <w:rPr>
                <w:rFonts w:ascii="Arial" w:hAnsi="Arial"/>
              </w:rPr>
              <w:t>Participate in all lectures and labs on safe operation and maintenance of boats and motors.  Know and understand rules and regulations for recreational boating</w:t>
            </w:r>
          </w:p>
          <w:p w:rsidR="00430E72" w:rsidRDefault="00430E72" w:rsidP="00430E72">
            <w:pPr>
              <w:rPr>
                <w:rFonts w:ascii="Arial" w:hAnsi="Arial"/>
              </w:rPr>
            </w:pPr>
            <w:r>
              <w:rPr>
                <w:rFonts w:ascii="Arial" w:hAnsi="Arial"/>
              </w:rPr>
              <w:t>Recognize dangerous situations and describe ways to avoid them.</w:t>
            </w:r>
          </w:p>
          <w:p w:rsidR="00430E72" w:rsidRDefault="00430E72" w:rsidP="00430E72">
            <w:pPr>
              <w:rPr>
                <w:rFonts w:ascii="Arial" w:hAnsi="Arial"/>
              </w:rPr>
            </w:pPr>
            <w:r>
              <w:rPr>
                <w:rFonts w:ascii="Arial" w:hAnsi="Arial"/>
              </w:rPr>
              <w:t>Recognize environmental impacts on Canadian waters.</w:t>
            </w:r>
          </w:p>
          <w:p w:rsidR="00430E72" w:rsidRPr="001066E1" w:rsidRDefault="00430E72" w:rsidP="00430E72">
            <w:pPr>
              <w:rPr>
                <w:rFonts w:ascii="Arial" w:hAnsi="Arial"/>
              </w:rPr>
            </w:pPr>
          </w:p>
        </w:tc>
      </w:tr>
      <w:tr w:rsidR="00430E72" w:rsidTr="00430E72">
        <w:tblPrEx>
          <w:tblCellMar>
            <w:top w:w="0" w:type="dxa"/>
            <w:bottom w:w="0" w:type="dxa"/>
          </w:tblCellMar>
        </w:tblPrEx>
        <w:tc>
          <w:tcPr>
            <w:tcW w:w="675" w:type="dxa"/>
          </w:tcPr>
          <w:p w:rsidR="00430E72" w:rsidRDefault="00430E72" w:rsidP="00430E72">
            <w:pPr>
              <w:rPr>
                <w:rFonts w:ascii="Arial" w:hAnsi="Arial"/>
              </w:rPr>
            </w:pPr>
          </w:p>
        </w:tc>
        <w:tc>
          <w:tcPr>
            <w:tcW w:w="567" w:type="dxa"/>
          </w:tcPr>
          <w:p w:rsidR="00430E72" w:rsidRDefault="00430E72" w:rsidP="00430E72">
            <w:pPr>
              <w:rPr>
                <w:rFonts w:ascii="Arial" w:hAnsi="Arial"/>
              </w:rPr>
            </w:pPr>
          </w:p>
        </w:tc>
        <w:tc>
          <w:tcPr>
            <w:tcW w:w="7614" w:type="dxa"/>
          </w:tcPr>
          <w:p w:rsidR="00430E72" w:rsidRPr="009B004A" w:rsidRDefault="00430E72" w:rsidP="00430E72">
            <w:pPr>
              <w:rPr>
                <w:rFonts w:ascii="Arial" w:hAnsi="Arial"/>
              </w:rPr>
            </w:pPr>
          </w:p>
        </w:tc>
      </w:tr>
    </w:tbl>
    <w:p w:rsidR="00430E72" w:rsidRDefault="00430E72" w:rsidP="00430E7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30E72" w:rsidTr="00430E72">
        <w:tblPrEx>
          <w:tblCellMar>
            <w:top w:w="0" w:type="dxa"/>
            <w:bottom w:w="0" w:type="dxa"/>
          </w:tblCellMar>
        </w:tblPrEx>
        <w:trPr>
          <w:cantSplit/>
        </w:trPr>
        <w:tc>
          <w:tcPr>
            <w:tcW w:w="675" w:type="dxa"/>
          </w:tcPr>
          <w:p w:rsidR="00430E72" w:rsidRDefault="00430E72" w:rsidP="00430E72">
            <w:pPr>
              <w:rPr>
                <w:rFonts w:ascii="Arial" w:hAnsi="Arial"/>
                <w:b/>
              </w:rPr>
            </w:pPr>
            <w:r>
              <w:rPr>
                <w:rFonts w:ascii="Arial" w:hAnsi="Arial"/>
                <w:b/>
              </w:rPr>
              <w:t>III.</w:t>
            </w:r>
          </w:p>
        </w:tc>
        <w:tc>
          <w:tcPr>
            <w:tcW w:w="8181" w:type="dxa"/>
            <w:gridSpan w:val="2"/>
          </w:tcPr>
          <w:p w:rsidR="00430E72" w:rsidRDefault="00430E72" w:rsidP="00430E72">
            <w:pPr>
              <w:rPr>
                <w:rFonts w:ascii="Arial" w:hAnsi="Arial"/>
                <w:b/>
              </w:rPr>
            </w:pPr>
            <w:r>
              <w:rPr>
                <w:rFonts w:ascii="Arial" w:hAnsi="Arial"/>
                <w:b/>
              </w:rPr>
              <w:t>TOPICS:</w:t>
            </w:r>
          </w:p>
          <w:p w:rsidR="00430E72" w:rsidRDefault="00430E72" w:rsidP="00430E72">
            <w:pPr>
              <w:rPr>
                <w:rFonts w:ascii="Arial" w:hAnsi="Arial"/>
              </w:rPr>
            </w:pPr>
          </w:p>
        </w:tc>
      </w:tr>
      <w:tr w:rsidR="00430E72" w:rsidTr="00430E72">
        <w:tblPrEx>
          <w:tblCellMar>
            <w:top w:w="0" w:type="dxa"/>
            <w:bottom w:w="0" w:type="dxa"/>
          </w:tblCellMar>
        </w:tblPrEx>
        <w:tc>
          <w:tcPr>
            <w:tcW w:w="675" w:type="dxa"/>
          </w:tcPr>
          <w:p w:rsidR="00430E72" w:rsidRDefault="00430E72" w:rsidP="00430E72">
            <w:pPr>
              <w:rPr>
                <w:rFonts w:ascii="Arial" w:hAnsi="Arial"/>
              </w:rPr>
            </w:pPr>
          </w:p>
        </w:tc>
        <w:tc>
          <w:tcPr>
            <w:tcW w:w="567" w:type="dxa"/>
          </w:tcPr>
          <w:p w:rsidR="00430E72" w:rsidRDefault="00430E72" w:rsidP="00430E72">
            <w:pPr>
              <w:rPr>
                <w:rFonts w:ascii="Arial" w:hAnsi="Arial"/>
              </w:rPr>
            </w:pPr>
            <w:r>
              <w:rPr>
                <w:rFonts w:ascii="Arial" w:hAnsi="Arial"/>
              </w:rPr>
              <w:t>1.</w:t>
            </w:r>
          </w:p>
        </w:tc>
        <w:tc>
          <w:tcPr>
            <w:tcW w:w="7614" w:type="dxa"/>
          </w:tcPr>
          <w:p w:rsidR="00430E72" w:rsidRDefault="00430E72" w:rsidP="00430E72">
            <w:pPr>
              <w:rPr>
                <w:rFonts w:ascii="Arial" w:hAnsi="Arial"/>
              </w:rPr>
            </w:pPr>
            <w:r>
              <w:rPr>
                <w:rFonts w:ascii="Arial" w:hAnsi="Arial"/>
              </w:rPr>
              <w:t>Safe snowmobile operation.</w:t>
            </w:r>
          </w:p>
        </w:tc>
      </w:tr>
      <w:tr w:rsidR="00430E72" w:rsidTr="00430E72">
        <w:tblPrEx>
          <w:tblCellMar>
            <w:top w:w="0" w:type="dxa"/>
            <w:bottom w:w="0" w:type="dxa"/>
          </w:tblCellMar>
        </w:tblPrEx>
        <w:tc>
          <w:tcPr>
            <w:tcW w:w="675" w:type="dxa"/>
          </w:tcPr>
          <w:p w:rsidR="00430E72" w:rsidRDefault="00430E72" w:rsidP="00430E72">
            <w:pPr>
              <w:rPr>
                <w:rFonts w:ascii="Arial" w:hAnsi="Arial"/>
              </w:rPr>
            </w:pPr>
          </w:p>
        </w:tc>
        <w:tc>
          <w:tcPr>
            <w:tcW w:w="567" w:type="dxa"/>
          </w:tcPr>
          <w:p w:rsidR="00430E72" w:rsidRDefault="00430E72" w:rsidP="00430E72">
            <w:pPr>
              <w:rPr>
                <w:rFonts w:ascii="Arial" w:hAnsi="Arial"/>
              </w:rPr>
            </w:pPr>
            <w:r>
              <w:rPr>
                <w:rFonts w:ascii="Arial" w:hAnsi="Arial"/>
              </w:rPr>
              <w:t>2.</w:t>
            </w:r>
          </w:p>
        </w:tc>
        <w:tc>
          <w:tcPr>
            <w:tcW w:w="7614" w:type="dxa"/>
          </w:tcPr>
          <w:p w:rsidR="00430E72" w:rsidRDefault="00430E72" w:rsidP="00430E72">
            <w:pPr>
              <w:rPr>
                <w:rFonts w:ascii="Arial" w:hAnsi="Arial"/>
              </w:rPr>
            </w:pPr>
            <w:r>
              <w:rPr>
                <w:rFonts w:ascii="Arial" w:hAnsi="Arial"/>
              </w:rPr>
              <w:t>Safe chainsaw operation.</w:t>
            </w:r>
          </w:p>
        </w:tc>
      </w:tr>
      <w:tr w:rsidR="00430E72" w:rsidTr="00430E72">
        <w:tblPrEx>
          <w:tblCellMar>
            <w:top w:w="0" w:type="dxa"/>
            <w:bottom w:w="0" w:type="dxa"/>
          </w:tblCellMar>
        </w:tblPrEx>
        <w:tc>
          <w:tcPr>
            <w:tcW w:w="675" w:type="dxa"/>
          </w:tcPr>
          <w:p w:rsidR="00430E72" w:rsidRDefault="00430E72" w:rsidP="00430E72">
            <w:pPr>
              <w:rPr>
                <w:rFonts w:ascii="Arial" w:hAnsi="Arial"/>
              </w:rPr>
            </w:pPr>
          </w:p>
        </w:tc>
        <w:tc>
          <w:tcPr>
            <w:tcW w:w="567" w:type="dxa"/>
          </w:tcPr>
          <w:p w:rsidR="00430E72" w:rsidRDefault="00430E72" w:rsidP="00430E72">
            <w:pPr>
              <w:rPr>
                <w:rFonts w:ascii="Arial" w:hAnsi="Arial"/>
              </w:rPr>
            </w:pPr>
            <w:r>
              <w:rPr>
                <w:rFonts w:ascii="Arial" w:hAnsi="Arial"/>
              </w:rPr>
              <w:t>3.</w:t>
            </w:r>
          </w:p>
        </w:tc>
        <w:tc>
          <w:tcPr>
            <w:tcW w:w="7614" w:type="dxa"/>
          </w:tcPr>
          <w:p w:rsidR="00430E72" w:rsidRDefault="00430E72" w:rsidP="00430E72">
            <w:pPr>
              <w:rPr>
                <w:rFonts w:ascii="Arial" w:hAnsi="Arial"/>
              </w:rPr>
            </w:pPr>
            <w:r>
              <w:rPr>
                <w:rFonts w:ascii="Arial" w:hAnsi="Arial"/>
              </w:rPr>
              <w:t>Theory of Safe Clearing Saw operation.</w:t>
            </w:r>
          </w:p>
        </w:tc>
      </w:tr>
      <w:tr w:rsidR="00430E72" w:rsidTr="00430E72">
        <w:tblPrEx>
          <w:tblCellMar>
            <w:top w:w="0" w:type="dxa"/>
            <w:bottom w:w="0" w:type="dxa"/>
          </w:tblCellMar>
        </w:tblPrEx>
        <w:tc>
          <w:tcPr>
            <w:tcW w:w="675" w:type="dxa"/>
          </w:tcPr>
          <w:p w:rsidR="00430E72" w:rsidRDefault="00430E72" w:rsidP="00430E72">
            <w:pPr>
              <w:rPr>
                <w:rFonts w:ascii="Arial" w:hAnsi="Arial"/>
              </w:rPr>
            </w:pPr>
          </w:p>
        </w:tc>
        <w:tc>
          <w:tcPr>
            <w:tcW w:w="567" w:type="dxa"/>
          </w:tcPr>
          <w:p w:rsidR="00430E72" w:rsidRDefault="00430E72" w:rsidP="00430E72">
            <w:pPr>
              <w:rPr>
                <w:rFonts w:ascii="Arial" w:hAnsi="Arial"/>
              </w:rPr>
            </w:pPr>
            <w:r>
              <w:rPr>
                <w:rFonts w:ascii="Arial" w:hAnsi="Arial"/>
              </w:rPr>
              <w:t>4.</w:t>
            </w:r>
          </w:p>
        </w:tc>
        <w:tc>
          <w:tcPr>
            <w:tcW w:w="7614" w:type="dxa"/>
          </w:tcPr>
          <w:p w:rsidR="00430E72" w:rsidRDefault="00430E72" w:rsidP="00430E72">
            <w:pPr>
              <w:rPr>
                <w:rFonts w:ascii="Arial" w:hAnsi="Arial"/>
              </w:rPr>
            </w:pPr>
            <w:r>
              <w:rPr>
                <w:rFonts w:ascii="Arial" w:hAnsi="Arial"/>
              </w:rPr>
              <w:t>Safe ATV operation.</w:t>
            </w:r>
          </w:p>
        </w:tc>
      </w:tr>
      <w:tr w:rsidR="00430E72" w:rsidTr="00430E72">
        <w:tblPrEx>
          <w:tblCellMar>
            <w:top w:w="0" w:type="dxa"/>
            <w:bottom w:w="0" w:type="dxa"/>
          </w:tblCellMar>
        </w:tblPrEx>
        <w:tc>
          <w:tcPr>
            <w:tcW w:w="675" w:type="dxa"/>
          </w:tcPr>
          <w:p w:rsidR="00430E72" w:rsidRDefault="00430E72" w:rsidP="00430E72">
            <w:pPr>
              <w:rPr>
                <w:rFonts w:ascii="Arial" w:hAnsi="Arial"/>
              </w:rPr>
            </w:pPr>
          </w:p>
        </w:tc>
        <w:tc>
          <w:tcPr>
            <w:tcW w:w="567" w:type="dxa"/>
          </w:tcPr>
          <w:p w:rsidR="00430E72" w:rsidRDefault="00430E72" w:rsidP="00430E72">
            <w:pPr>
              <w:rPr>
                <w:rFonts w:ascii="Arial" w:hAnsi="Arial"/>
              </w:rPr>
            </w:pPr>
            <w:r>
              <w:rPr>
                <w:rFonts w:ascii="Arial" w:hAnsi="Arial"/>
              </w:rPr>
              <w:t>5.</w:t>
            </w:r>
          </w:p>
        </w:tc>
        <w:tc>
          <w:tcPr>
            <w:tcW w:w="7614" w:type="dxa"/>
          </w:tcPr>
          <w:p w:rsidR="00430E72" w:rsidRDefault="00430E72" w:rsidP="00430E72">
            <w:pPr>
              <w:rPr>
                <w:rFonts w:ascii="Arial" w:hAnsi="Arial"/>
              </w:rPr>
            </w:pPr>
            <w:r>
              <w:rPr>
                <w:rFonts w:ascii="Arial" w:hAnsi="Arial"/>
              </w:rPr>
              <w:t xml:space="preserve">Theory of Safe Boating Operation.  </w:t>
            </w:r>
          </w:p>
        </w:tc>
      </w:tr>
      <w:tr w:rsidR="00430E72" w:rsidTr="00430E72">
        <w:tblPrEx>
          <w:tblCellMar>
            <w:top w:w="0" w:type="dxa"/>
            <w:bottom w:w="0" w:type="dxa"/>
          </w:tblCellMar>
        </w:tblPrEx>
        <w:tc>
          <w:tcPr>
            <w:tcW w:w="675" w:type="dxa"/>
          </w:tcPr>
          <w:p w:rsidR="00430E72" w:rsidRDefault="00430E72" w:rsidP="00430E72">
            <w:pPr>
              <w:rPr>
                <w:rFonts w:ascii="Arial" w:hAnsi="Arial"/>
              </w:rPr>
            </w:pPr>
          </w:p>
        </w:tc>
        <w:tc>
          <w:tcPr>
            <w:tcW w:w="567" w:type="dxa"/>
          </w:tcPr>
          <w:p w:rsidR="00430E72" w:rsidRDefault="00430E72" w:rsidP="00430E72">
            <w:pPr>
              <w:rPr>
                <w:rFonts w:ascii="Arial" w:hAnsi="Arial"/>
              </w:rPr>
            </w:pPr>
          </w:p>
        </w:tc>
        <w:tc>
          <w:tcPr>
            <w:tcW w:w="7614" w:type="dxa"/>
          </w:tcPr>
          <w:p w:rsidR="00430E72" w:rsidRDefault="00430E72" w:rsidP="00430E72">
            <w:pPr>
              <w:rPr>
                <w:rFonts w:ascii="Arial" w:hAnsi="Arial"/>
              </w:rPr>
            </w:pPr>
          </w:p>
        </w:tc>
      </w:tr>
    </w:tbl>
    <w:p w:rsidR="00430E72" w:rsidRDefault="00430E72" w:rsidP="00430E72">
      <w:pPr>
        <w:rPr>
          <w:rFonts w:ascii="Arial" w:hAnsi="Arial"/>
        </w:rPr>
      </w:pPr>
    </w:p>
    <w:tbl>
      <w:tblPr>
        <w:tblW w:w="0" w:type="auto"/>
        <w:tblLayout w:type="fixed"/>
        <w:tblLook w:val="0000" w:firstRow="0" w:lastRow="0" w:firstColumn="0" w:lastColumn="0" w:noHBand="0" w:noVBand="0"/>
      </w:tblPr>
      <w:tblGrid>
        <w:gridCol w:w="675"/>
        <w:gridCol w:w="8181"/>
      </w:tblGrid>
      <w:tr w:rsidR="00430E72" w:rsidTr="00430E72">
        <w:tblPrEx>
          <w:tblCellMar>
            <w:top w:w="0" w:type="dxa"/>
            <w:bottom w:w="0" w:type="dxa"/>
          </w:tblCellMar>
        </w:tblPrEx>
        <w:trPr>
          <w:cantSplit/>
        </w:trPr>
        <w:tc>
          <w:tcPr>
            <w:tcW w:w="675" w:type="dxa"/>
          </w:tcPr>
          <w:p w:rsidR="00430E72" w:rsidRDefault="00430E72" w:rsidP="00430E72">
            <w:pPr>
              <w:rPr>
                <w:rFonts w:ascii="Arial" w:hAnsi="Arial"/>
                <w:b/>
              </w:rPr>
            </w:pPr>
            <w:r>
              <w:rPr>
                <w:rFonts w:ascii="Arial" w:hAnsi="Arial"/>
                <w:b/>
              </w:rPr>
              <w:t>IV.</w:t>
            </w:r>
          </w:p>
        </w:tc>
        <w:tc>
          <w:tcPr>
            <w:tcW w:w="8181" w:type="dxa"/>
          </w:tcPr>
          <w:p w:rsidR="00430E72" w:rsidRDefault="00430E72" w:rsidP="00430E72">
            <w:pPr>
              <w:rPr>
                <w:rFonts w:ascii="Arial" w:hAnsi="Arial"/>
                <w:i/>
              </w:rPr>
            </w:pPr>
            <w:r>
              <w:rPr>
                <w:rFonts w:ascii="Arial" w:hAnsi="Arial"/>
                <w:b/>
              </w:rPr>
              <w:t>REQUIRED RESOURCES/TEXTS/MATERIALS: Students must be dressed appropriately for all weather conditions and have all appropriate personal safety equipment.  Specialized safety equipment needed for specific course instruction will be provided.</w:t>
            </w:r>
          </w:p>
        </w:tc>
      </w:tr>
    </w:tbl>
    <w:p w:rsidR="00430E72" w:rsidRDefault="00430E72" w:rsidP="00430E72">
      <w:pPr>
        <w:rPr>
          <w:rFonts w:ascii="Arial" w:hAnsi="Arial"/>
        </w:rPr>
      </w:pPr>
    </w:p>
    <w:tbl>
      <w:tblPr>
        <w:tblW w:w="0" w:type="auto"/>
        <w:tblLayout w:type="fixed"/>
        <w:tblLook w:val="0000" w:firstRow="0" w:lastRow="0" w:firstColumn="0" w:lastColumn="0" w:noHBand="0" w:noVBand="0"/>
      </w:tblPr>
      <w:tblGrid>
        <w:gridCol w:w="675"/>
        <w:gridCol w:w="8181"/>
      </w:tblGrid>
      <w:tr w:rsidR="00430E72" w:rsidTr="00430E72">
        <w:tblPrEx>
          <w:tblCellMar>
            <w:top w:w="0" w:type="dxa"/>
            <w:bottom w:w="0" w:type="dxa"/>
          </w:tblCellMar>
        </w:tblPrEx>
        <w:trPr>
          <w:cantSplit/>
        </w:trPr>
        <w:tc>
          <w:tcPr>
            <w:tcW w:w="675" w:type="dxa"/>
          </w:tcPr>
          <w:p w:rsidR="00430E72" w:rsidRDefault="00430E72" w:rsidP="00430E72">
            <w:pPr>
              <w:rPr>
                <w:rFonts w:ascii="Arial" w:hAnsi="Arial"/>
                <w:b/>
              </w:rPr>
            </w:pPr>
            <w:r>
              <w:rPr>
                <w:rFonts w:ascii="Arial" w:hAnsi="Arial"/>
                <w:b/>
              </w:rPr>
              <w:t>V.</w:t>
            </w:r>
          </w:p>
        </w:tc>
        <w:tc>
          <w:tcPr>
            <w:tcW w:w="8181" w:type="dxa"/>
          </w:tcPr>
          <w:p w:rsidR="00430E72" w:rsidRDefault="00430E72" w:rsidP="00430E72">
            <w:pPr>
              <w:rPr>
                <w:rFonts w:ascii="Arial" w:hAnsi="Arial"/>
                <w:b/>
              </w:rPr>
            </w:pPr>
            <w:r>
              <w:rPr>
                <w:rFonts w:ascii="Arial" w:hAnsi="Arial"/>
                <w:b/>
              </w:rPr>
              <w:t>EVALUATION PROCESS/GRADING SYSTEM:</w:t>
            </w:r>
          </w:p>
          <w:p w:rsidR="00430E72" w:rsidRDefault="00430E72" w:rsidP="00430E72">
            <w:pPr>
              <w:rPr>
                <w:rFonts w:ascii="Arial" w:hAnsi="Arial"/>
              </w:rPr>
            </w:pPr>
            <w:r>
              <w:rPr>
                <w:rFonts w:ascii="Arial" w:hAnsi="Arial"/>
              </w:rPr>
              <w:t>Snowmobile Safe Riding Theory Test</w:t>
            </w:r>
            <w:r>
              <w:rPr>
                <w:rFonts w:ascii="Arial" w:hAnsi="Arial"/>
              </w:rPr>
              <w:tab/>
            </w:r>
            <w:r>
              <w:rPr>
                <w:rFonts w:ascii="Arial" w:hAnsi="Arial"/>
              </w:rPr>
              <w:tab/>
              <w:t>10 %</w:t>
            </w:r>
          </w:p>
          <w:p w:rsidR="00430E72" w:rsidRDefault="00430E72" w:rsidP="00430E72">
            <w:pPr>
              <w:rPr>
                <w:rFonts w:ascii="Arial" w:hAnsi="Arial"/>
              </w:rPr>
            </w:pPr>
            <w:r>
              <w:rPr>
                <w:rFonts w:ascii="Arial" w:hAnsi="Arial"/>
              </w:rPr>
              <w:t xml:space="preserve">Snowmobile Safe Riding Field Test                </w:t>
            </w:r>
            <w:r>
              <w:rPr>
                <w:rFonts w:ascii="Arial" w:hAnsi="Arial"/>
              </w:rPr>
              <w:tab/>
              <w:t>10 %</w:t>
            </w:r>
          </w:p>
          <w:p w:rsidR="00430E72" w:rsidRDefault="00430E72" w:rsidP="00430E72">
            <w:pPr>
              <w:rPr>
                <w:rFonts w:ascii="Arial" w:hAnsi="Arial"/>
              </w:rPr>
            </w:pPr>
            <w:r>
              <w:rPr>
                <w:rFonts w:ascii="Arial" w:hAnsi="Arial"/>
              </w:rPr>
              <w:t xml:space="preserve">Chainsaw Safe Operation Theory Test             </w:t>
            </w:r>
            <w:r>
              <w:rPr>
                <w:rFonts w:ascii="Arial" w:hAnsi="Arial"/>
              </w:rPr>
              <w:tab/>
              <w:t>10 %</w:t>
            </w:r>
          </w:p>
          <w:p w:rsidR="00430E72" w:rsidRDefault="00430E72" w:rsidP="00430E72">
            <w:pPr>
              <w:rPr>
                <w:rFonts w:ascii="Arial" w:hAnsi="Arial"/>
              </w:rPr>
            </w:pPr>
            <w:r>
              <w:rPr>
                <w:rFonts w:ascii="Arial" w:hAnsi="Arial"/>
              </w:rPr>
              <w:t xml:space="preserve">Chainsaw Safe Operation Field Test                 </w:t>
            </w:r>
            <w:r>
              <w:rPr>
                <w:rFonts w:ascii="Arial" w:hAnsi="Arial"/>
              </w:rPr>
              <w:tab/>
              <w:t>10 %</w:t>
            </w:r>
          </w:p>
          <w:p w:rsidR="00430E72" w:rsidRDefault="00430E72" w:rsidP="00430E72">
            <w:pPr>
              <w:rPr>
                <w:rFonts w:ascii="Arial" w:hAnsi="Arial"/>
              </w:rPr>
            </w:pPr>
            <w:r>
              <w:rPr>
                <w:rFonts w:ascii="Arial" w:hAnsi="Arial"/>
              </w:rPr>
              <w:t xml:space="preserve">ATV Safe Riding Theory Test                            </w:t>
            </w:r>
            <w:r>
              <w:rPr>
                <w:rFonts w:ascii="Arial" w:hAnsi="Arial"/>
              </w:rPr>
              <w:tab/>
              <w:t>10 %</w:t>
            </w:r>
          </w:p>
          <w:p w:rsidR="00430E72" w:rsidRDefault="00430E72" w:rsidP="00430E72">
            <w:pPr>
              <w:rPr>
                <w:rFonts w:ascii="Arial" w:hAnsi="Arial"/>
              </w:rPr>
            </w:pPr>
            <w:r>
              <w:rPr>
                <w:rFonts w:ascii="Arial" w:hAnsi="Arial"/>
              </w:rPr>
              <w:t xml:space="preserve">ATV Safe Riding Field Test                                </w:t>
            </w:r>
            <w:r>
              <w:rPr>
                <w:rFonts w:ascii="Arial" w:hAnsi="Arial"/>
              </w:rPr>
              <w:tab/>
              <w:t>10 %</w:t>
            </w:r>
          </w:p>
          <w:p w:rsidR="00430E72" w:rsidRDefault="00430E72" w:rsidP="00430E72">
            <w:pPr>
              <w:rPr>
                <w:rFonts w:ascii="Arial" w:hAnsi="Arial"/>
              </w:rPr>
            </w:pPr>
            <w:r>
              <w:rPr>
                <w:rFonts w:ascii="Arial" w:hAnsi="Arial"/>
              </w:rPr>
              <w:t>Clearing Saw Safe Operation Theory Test</w:t>
            </w:r>
            <w:r>
              <w:rPr>
                <w:rFonts w:ascii="Arial" w:hAnsi="Arial"/>
              </w:rPr>
              <w:tab/>
              <w:t>10 %</w:t>
            </w:r>
          </w:p>
          <w:p w:rsidR="00430E72" w:rsidRDefault="00430E72" w:rsidP="00430E72">
            <w:pPr>
              <w:rPr>
                <w:rFonts w:ascii="Arial" w:hAnsi="Arial"/>
              </w:rPr>
            </w:pPr>
            <w:r>
              <w:rPr>
                <w:rFonts w:ascii="Arial" w:hAnsi="Arial"/>
              </w:rPr>
              <w:t>Safe Boating Theory Test</w:t>
            </w:r>
            <w:r>
              <w:rPr>
                <w:rFonts w:ascii="Arial" w:hAnsi="Arial"/>
              </w:rPr>
              <w:tab/>
            </w:r>
            <w:r>
              <w:rPr>
                <w:rFonts w:ascii="Arial" w:hAnsi="Arial"/>
              </w:rPr>
              <w:tab/>
            </w:r>
            <w:r>
              <w:rPr>
                <w:rFonts w:ascii="Arial" w:hAnsi="Arial"/>
              </w:rPr>
              <w:tab/>
            </w:r>
            <w:r>
              <w:rPr>
                <w:rFonts w:ascii="Arial" w:hAnsi="Arial"/>
              </w:rPr>
              <w:tab/>
            </w:r>
            <w:r w:rsidRPr="00CA174D">
              <w:rPr>
                <w:rFonts w:ascii="Arial" w:hAnsi="Arial"/>
              </w:rPr>
              <w:t>10 %</w:t>
            </w:r>
          </w:p>
          <w:p w:rsidR="00430E72" w:rsidRDefault="00430E72" w:rsidP="00430E72">
            <w:pPr>
              <w:rPr>
                <w:rFonts w:ascii="Arial" w:hAnsi="Arial"/>
                <w:u w:val="single"/>
              </w:rPr>
            </w:pPr>
            <w:r>
              <w:rPr>
                <w:rFonts w:ascii="Arial" w:hAnsi="Arial"/>
              </w:rPr>
              <w:t xml:space="preserve">Final Exam         </w:t>
            </w:r>
            <w:r>
              <w:rPr>
                <w:rFonts w:ascii="Arial" w:hAnsi="Arial"/>
              </w:rPr>
              <w:tab/>
            </w:r>
            <w:r>
              <w:rPr>
                <w:rFonts w:ascii="Arial" w:hAnsi="Arial"/>
              </w:rPr>
              <w:tab/>
              <w:t xml:space="preserve">                                 </w:t>
            </w:r>
            <w:r w:rsidRPr="00CA174D">
              <w:rPr>
                <w:rFonts w:ascii="Arial" w:hAnsi="Arial"/>
                <w:u w:val="single"/>
              </w:rPr>
              <w:t>20 %</w:t>
            </w:r>
          </w:p>
          <w:p w:rsidR="00430E72" w:rsidRPr="006941E6" w:rsidRDefault="00430E72" w:rsidP="00430E72">
            <w:pPr>
              <w:rPr>
                <w:rFonts w:ascii="Arial" w:hAnsi="Arial" w:cs="Arial"/>
              </w:rPr>
            </w:pPr>
            <w:r>
              <w:tab/>
            </w:r>
            <w:r>
              <w:tab/>
            </w:r>
            <w:r>
              <w:tab/>
            </w:r>
            <w:r>
              <w:tab/>
            </w:r>
            <w:r>
              <w:tab/>
            </w:r>
            <w:r>
              <w:tab/>
              <w:t xml:space="preserve">           </w:t>
            </w:r>
            <w:r w:rsidRPr="006941E6">
              <w:rPr>
                <w:rFonts w:ascii="Arial" w:hAnsi="Arial" w:cs="Arial"/>
              </w:rPr>
              <w:t>100 %</w:t>
            </w:r>
          </w:p>
          <w:p w:rsidR="00430E72" w:rsidRPr="005C578C" w:rsidRDefault="00430E72" w:rsidP="00430E72">
            <w:pPr>
              <w:rPr>
                <w:rFonts w:ascii="Arial" w:hAnsi="Arial"/>
              </w:rPr>
            </w:pPr>
          </w:p>
          <w:p w:rsidR="00430E72" w:rsidRDefault="00430E72" w:rsidP="00430E72">
            <w:pPr>
              <w:pStyle w:val="EnvelopeReturn"/>
            </w:pPr>
          </w:p>
        </w:tc>
      </w:tr>
      <w:tr w:rsidR="00430E72" w:rsidTr="00430E72">
        <w:tblPrEx>
          <w:tblCellMar>
            <w:top w:w="0" w:type="dxa"/>
            <w:bottom w:w="0" w:type="dxa"/>
          </w:tblCellMar>
        </w:tblPrEx>
        <w:trPr>
          <w:cantSplit/>
        </w:trPr>
        <w:tc>
          <w:tcPr>
            <w:tcW w:w="675" w:type="dxa"/>
          </w:tcPr>
          <w:p w:rsidR="00430E72" w:rsidRDefault="00430E72" w:rsidP="00430E72">
            <w:pPr>
              <w:pStyle w:val="EnvelopeReturn"/>
            </w:pPr>
          </w:p>
        </w:tc>
        <w:tc>
          <w:tcPr>
            <w:tcW w:w="8181" w:type="dxa"/>
          </w:tcPr>
          <w:p w:rsidR="00430E72" w:rsidRDefault="00430E72" w:rsidP="00430E72">
            <w:pPr>
              <w:rPr>
                <w:rFonts w:ascii="Arial" w:hAnsi="Arial"/>
              </w:rPr>
            </w:pPr>
            <w:r>
              <w:rPr>
                <w:rFonts w:ascii="Arial" w:hAnsi="Arial"/>
              </w:rPr>
              <w:t>The following semester grades will be assigned to students:</w:t>
            </w:r>
          </w:p>
        </w:tc>
      </w:tr>
    </w:tbl>
    <w:p w:rsidR="00430E72" w:rsidRDefault="00430E72" w:rsidP="00430E72">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430E72" w:rsidTr="00430E72">
        <w:tblPrEx>
          <w:tblCellMar>
            <w:top w:w="0" w:type="dxa"/>
            <w:bottom w:w="0" w:type="dxa"/>
          </w:tblCellMar>
        </w:tblPrEx>
        <w:tc>
          <w:tcPr>
            <w:tcW w:w="675" w:type="dxa"/>
          </w:tcPr>
          <w:p w:rsidR="00430E72" w:rsidRDefault="00430E72" w:rsidP="00430E72">
            <w:pPr>
              <w:rPr>
                <w:rFonts w:ascii="Arial" w:hAnsi="Arial" w:cs="Arial"/>
              </w:rPr>
            </w:pPr>
          </w:p>
        </w:tc>
        <w:tc>
          <w:tcPr>
            <w:tcW w:w="1701" w:type="dxa"/>
          </w:tcPr>
          <w:p w:rsidR="00430E72" w:rsidRDefault="00430E72" w:rsidP="00430E72">
            <w:pPr>
              <w:jc w:val="center"/>
              <w:rPr>
                <w:rFonts w:ascii="Arial" w:hAnsi="Arial" w:cs="Arial"/>
                <w:i/>
                <w:iCs/>
              </w:rPr>
            </w:pPr>
          </w:p>
          <w:p w:rsidR="00430E72" w:rsidRDefault="00430E72" w:rsidP="00430E72">
            <w:pPr>
              <w:pStyle w:val="Heading2"/>
              <w:rPr>
                <w:rFonts w:ascii="Arial" w:hAnsi="Arial" w:cs="Arial"/>
              </w:rPr>
            </w:pPr>
            <w:r>
              <w:rPr>
                <w:rFonts w:ascii="Arial" w:hAnsi="Arial" w:cs="Arial"/>
              </w:rPr>
              <w:t>Grade</w:t>
            </w:r>
          </w:p>
        </w:tc>
        <w:tc>
          <w:tcPr>
            <w:tcW w:w="4678" w:type="dxa"/>
          </w:tcPr>
          <w:p w:rsidR="00430E72" w:rsidRDefault="00430E72" w:rsidP="00430E72">
            <w:pPr>
              <w:jc w:val="center"/>
              <w:rPr>
                <w:rFonts w:ascii="Arial" w:hAnsi="Arial" w:cs="Arial"/>
                <w:i/>
                <w:iCs/>
              </w:rPr>
            </w:pPr>
          </w:p>
          <w:p w:rsidR="00430E72" w:rsidRDefault="00430E72" w:rsidP="00430E72">
            <w:pPr>
              <w:pStyle w:val="Heading1"/>
              <w:rPr>
                <w:rFonts w:ascii="Arial" w:hAnsi="Arial" w:cs="Arial"/>
              </w:rPr>
            </w:pPr>
            <w:r>
              <w:rPr>
                <w:rFonts w:ascii="Arial" w:hAnsi="Arial" w:cs="Arial"/>
              </w:rPr>
              <w:t>Definition</w:t>
            </w:r>
          </w:p>
        </w:tc>
        <w:tc>
          <w:tcPr>
            <w:tcW w:w="1802" w:type="dxa"/>
          </w:tcPr>
          <w:p w:rsidR="00430E72" w:rsidRDefault="00430E72" w:rsidP="00430E72">
            <w:pPr>
              <w:jc w:val="center"/>
              <w:rPr>
                <w:rFonts w:ascii="Arial" w:hAnsi="Arial" w:cs="Arial"/>
                <w:i/>
                <w:iCs/>
              </w:rPr>
            </w:pPr>
            <w:r>
              <w:rPr>
                <w:rFonts w:ascii="Arial" w:hAnsi="Arial" w:cs="Arial"/>
                <w:i/>
                <w:iCs/>
              </w:rPr>
              <w:t>Grade Point Equivalent</w:t>
            </w:r>
          </w:p>
        </w:tc>
      </w:tr>
      <w:tr w:rsidR="00430E72" w:rsidTr="00430E72">
        <w:tblPrEx>
          <w:tblCellMar>
            <w:top w:w="0" w:type="dxa"/>
            <w:bottom w:w="0" w:type="dxa"/>
          </w:tblCellMar>
        </w:tblPrEx>
        <w:trPr>
          <w:cantSplit/>
        </w:trPr>
        <w:tc>
          <w:tcPr>
            <w:tcW w:w="675" w:type="dxa"/>
          </w:tcPr>
          <w:p w:rsidR="00430E72" w:rsidRDefault="00430E72" w:rsidP="00430E72">
            <w:pPr>
              <w:rPr>
                <w:rFonts w:ascii="Arial" w:hAnsi="Arial" w:cs="Arial"/>
              </w:rPr>
            </w:pPr>
          </w:p>
        </w:tc>
        <w:tc>
          <w:tcPr>
            <w:tcW w:w="1701" w:type="dxa"/>
          </w:tcPr>
          <w:p w:rsidR="00430E72" w:rsidRDefault="00430E72" w:rsidP="00430E72">
            <w:pPr>
              <w:rPr>
                <w:rFonts w:ascii="Arial" w:hAnsi="Arial" w:cs="Arial"/>
              </w:rPr>
            </w:pPr>
            <w:r>
              <w:rPr>
                <w:rFonts w:ascii="Arial" w:hAnsi="Arial" w:cs="Arial"/>
              </w:rPr>
              <w:t>A+</w:t>
            </w:r>
          </w:p>
        </w:tc>
        <w:tc>
          <w:tcPr>
            <w:tcW w:w="4678" w:type="dxa"/>
          </w:tcPr>
          <w:p w:rsidR="00430E72" w:rsidRDefault="00430E72" w:rsidP="00430E72">
            <w:pPr>
              <w:jc w:val="center"/>
              <w:rPr>
                <w:rFonts w:ascii="Arial" w:hAnsi="Arial" w:cs="Arial"/>
              </w:rPr>
            </w:pPr>
            <w:r>
              <w:rPr>
                <w:rFonts w:ascii="Arial" w:hAnsi="Arial" w:cs="Arial"/>
              </w:rPr>
              <w:t>90 – 100%</w:t>
            </w:r>
          </w:p>
        </w:tc>
        <w:tc>
          <w:tcPr>
            <w:tcW w:w="1802" w:type="dxa"/>
            <w:vMerge w:val="restart"/>
            <w:vAlign w:val="center"/>
          </w:tcPr>
          <w:p w:rsidR="00430E72" w:rsidRDefault="00430E72" w:rsidP="00430E72">
            <w:pPr>
              <w:jc w:val="center"/>
              <w:rPr>
                <w:rFonts w:ascii="Arial" w:hAnsi="Arial" w:cs="Arial"/>
              </w:rPr>
            </w:pPr>
            <w:r>
              <w:rPr>
                <w:rFonts w:ascii="Arial" w:hAnsi="Arial" w:cs="Arial"/>
              </w:rPr>
              <w:t>4.00</w:t>
            </w:r>
          </w:p>
        </w:tc>
      </w:tr>
      <w:tr w:rsidR="00430E72" w:rsidTr="00430E72">
        <w:tblPrEx>
          <w:tblCellMar>
            <w:top w:w="0" w:type="dxa"/>
            <w:bottom w:w="0" w:type="dxa"/>
          </w:tblCellMar>
        </w:tblPrEx>
        <w:trPr>
          <w:cantSplit/>
        </w:trPr>
        <w:tc>
          <w:tcPr>
            <w:tcW w:w="675" w:type="dxa"/>
          </w:tcPr>
          <w:p w:rsidR="00430E72" w:rsidRDefault="00430E72" w:rsidP="00430E72">
            <w:pPr>
              <w:rPr>
                <w:rFonts w:ascii="Arial" w:hAnsi="Arial" w:cs="Arial"/>
              </w:rPr>
            </w:pPr>
          </w:p>
        </w:tc>
        <w:tc>
          <w:tcPr>
            <w:tcW w:w="1701" w:type="dxa"/>
          </w:tcPr>
          <w:p w:rsidR="00430E72" w:rsidRDefault="00430E72" w:rsidP="00430E72">
            <w:pPr>
              <w:rPr>
                <w:rFonts w:ascii="Arial" w:hAnsi="Arial" w:cs="Arial"/>
              </w:rPr>
            </w:pPr>
            <w:r>
              <w:rPr>
                <w:rFonts w:ascii="Arial" w:hAnsi="Arial" w:cs="Arial"/>
              </w:rPr>
              <w:t>A</w:t>
            </w:r>
          </w:p>
        </w:tc>
        <w:tc>
          <w:tcPr>
            <w:tcW w:w="4678" w:type="dxa"/>
          </w:tcPr>
          <w:p w:rsidR="00430E72" w:rsidRDefault="00430E72" w:rsidP="00430E72">
            <w:pPr>
              <w:jc w:val="center"/>
              <w:rPr>
                <w:rFonts w:ascii="Arial" w:hAnsi="Arial" w:cs="Arial"/>
              </w:rPr>
            </w:pPr>
            <w:r>
              <w:rPr>
                <w:rFonts w:ascii="Arial" w:hAnsi="Arial" w:cs="Arial"/>
              </w:rPr>
              <w:t>80 – 89%</w:t>
            </w:r>
          </w:p>
        </w:tc>
        <w:tc>
          <w:tcPr>
            <w:tcW w:w="1802" w:type="dxa"/>
            <w:vMerge/>
          </w:tcPr>
          <w:p w:rsidR="00430E72" w:rsidRDefault="00430E72" w:rsidP="00430E72">
            <w:pPr>
              <w:jc w:val="center"/>
              <w:rPr>
                <w:rFonts w:ascii="Arial" w:hAnsi="Arial" w:cs="Arial"/>
              </w:rPr>
            </w:pPr>
          </w:p>
        </w:tc>
      </w:tr>
      <w:tr w:rsidR="00430E72" w:rsidTr="00430E72">
        <w:tblPrEx>
          <w:tblCellMar>
            <w:top w:w="0" w:type="dxa"/>
            <w:bottom w:w="0" w:type="dxa"/>
          </w:tblCellMar>
        </w:tblPrEx>
        <w:tc>
          <w:tcPr>
            <w:tcW w:w="675" w:type="dxa"/>
          </w:tcPr>
          <w:p w:rsidR="00430E72" w:rsidRDefault="00430E72" w:rsidP="00430E72">
            <w:pPr>
              <w:rPr>
                <w:rFonts w:ascii="Arial" w:hAnsi="Arial" w:cs="Arial"/>
              </w:rPr>
            </w:pPr>
          </w:p>
        </w:tc>
        <w:tc>
          <w:tcPr>
            <w:tcW w:w="1701" w:type="dxa"/>
          </w:tcPr>
          <w:p w:rsidR="00430E72" w:rsidRDefault="00430E72" w:rsidP="00430E72">
            <w:pPr>
              <w:rPr>
                <w:rFonts w:ascii="Arial" w:hAnsi="Arial" w:cs="Arial"/>
              </w:rPr>
            </w:pPr>
            <w:r>
              <w:rPr>
                <w:rFonts w:ascii="Arial" w:hAnsi="Arial" w:cs="Arial"/>
              </w:rPr>
              <w:t>B</w:t>
            </w:r>
          </w:p>
        </w:tc>
        <w:tc>
          <w:tcPr>
            <w:tcW w:w="4678" w:type="dxa"/>
          </w:tcPr>
          <w:p w:rsidR="00430E72" w:rsidRDefault="00430E72" w:rsidP="00430E72">
            <w:pPr>
              <w:jc w:val="center"/>
              <w:rPr>
                <w:rFonts w:ascii="Arial" w:hAnsi="Arial" w:cs="Arial"/>
              </w:rPr>
            </w:pPr>
            <w:r>
              <w:rPr>
                <w:rFonts w:ascii="Arial" w:hAnsi="Arial" w:cs="Arial"/>
              </w:rPr>
              <w:t>70 - 79%</w:t>
            </w:r>
          </w:p>
        </w:tc>
        <w:tc>
          <w:tcPr>
            <w:tcW w:w="1802" w:type="dxa"/>
          </w:tcPr>
          <w:p w:rsidR="00430E72" w:rsidRDefault="00430E72" w:rsidP="00430E72">
            <w:pPr>
              <w:jc w:val="center"/>
              <w:rPr>
                <w:rFonts w:ascii="Arial" w:hAnsi="Arial" w:cs="Arial"/>
              </w:rPr>
            </w:pPr>
            <w:r>
              <w:rPr>
                <w:rFonts w:ascii="Arial" w:hAnsi="Arial" w:cs="Arial"/>
              </w:rPr>
              <w:t>3.00</w:t>
            </w:r>
          </w:p>
        </w:tc>
      </w:tr>
      <w:tr w:rsidR="00430E72" w:rsidTr="00430E72">
        <w:tblPrEx>
          <w:tblCellMar>
            <w:top w:w="0" w:type="dxa"/>
            <w:bottom w:w="0" w:type="dxa"/>
          </w:tblCellMar>
        </w:tblPrEx>
        <w:tc>
          <w:tcPr>
            <w:tcW w:w="675" w:type="dxa"/>
          </w:tcPr>
          <w:p w:rsidR="00430E72" w:rsidRDefault="00430E72" w:rsidP="00430E72">
            <w:pPr>
              <w:rPr>
                <w:rFonts w:ascii="Arial" w:hAnsi="Arial" w:cs="Arial"/>
              </w:rPr>
            </w:pPr>
          </w:p>
        </w:tc>
        <w:tc>
          <w:tcPr>
            <w:tcW w:w="1701" w:type="dxa"/>
          </w:tcPr>
          <w:p w:rsidR="00430E72" w:rsidRDefault="00430E72" w:rsidP="00430E72">
            <w:pPr>
              <w:rPr>
                <w:rFonts w:ascii="Arial" w:hAnsi="Arial" w:cs="Arial"/>
              </w:rPr>
            </w:pPr>
            <w:r>
              <w:rPr>
                <w:rFonts w:ascii="Arial" w:hAnsi="Arial" w:cs="Arial"/>
              </w:rPr>
              <w:t>C</w:t>
            </w:r>
          </w:p>
        </w:tc>
        <w:tc>
          <w:tcPr>
            <w:tcW w:w="4678" w:type="dxa"/>
          </w:tcPr>
          <w:p w:rsidR="00430E72" w:rsidRDefault="00430E72" w:rsidP="00430E72">
            <w:pPr>
              <w:jc w:val="center"/>
              <w:rPr>
                <w:rFonts w:ascii="Arial" w:hAnsi="Arial" w:cs="Arial"/>
              </w:rPr>
            </w:pPr>
            <w:r>
              <w:rPr>
                <w:rFonts w:ascii="Arial" w:hAnsi="Arial" w:cs="Arial"/>
              </w:rPr>
              <w:t>60 - 69%</w:t>
            </w:r>
          </w:p>
        </w:tc>
        <w:tc>
          <w:tcPr>
            <w:tcW w:w="1802" w:type="dxa"/>
          </w:tcPr>
          <w:p w:rsidR="00430E72" w:rsidRDefault="00430E72" w:rsidP="00430E72">
            <w:pPr>
              <w:jc w:val="center"/>
              <w:rPr>
                <w:rFonts w:ascii="Arial" w:hAnsi="Arial" w:cs="Arial"/>
              </w:rPr>
            </w:pPr>
            <w:r>
              <w:rPr>
                <w:rFonts w:ascii="Arial" w:hAnsi="Arial" w:cs="Arial"/>
              </w:rPr>
              <w:t>2.00</w:t>
            </w:r>
          </w:p>
        </w:tc>
      </w:tr>
      <w:tr w:rsidR="00430E72" w:rsidTr="00430E72">
        <w:tblPrEx>
          <w:tblCellMar>
            <w:top w:w="0" w:type="dxa"/>
            <w:bottom w:w="0" w:type="dxa"/>
          </w:tblCellMar>
        </w:tblPrEx>
        <w:tc>
          <w:tcPr>
            <w:tcW w:w="675" w:type="dxa"/>
          </w:tcPr>
          <w:p w:rsidR="00430E72" w:rsidRDefault="00430E72" w:rsidP="00430E72">
            <w:pPr>
              <w:rPr>
                <w:rFonts w:ascii="Arial" w:hAnsi="Arial" w:cs="Arial"/>
              </w:rPr>
            </w:pPr>
          </w:p>
        </w:tc>
        <w:tc>
          <w:tcPr>
            <w:tcW w:w="1701" w:type="dxa"/>
          </w:tcPr>
          <w:p w:rsidR="00430E72" w:rsidRDefault="00430E72" w:rsidP="00430E72">
            <w:pPr>
              <w:rPr>
                <w:rFonts w:ascii="Arial" w:hAnsi="Arial" w:cs="Arial"/>
              </w:rPr>
            </w:pPr>
            <w:r>
              <w:rPr>
                <w:rFonts w:ascii="Arial" w:hAnsi="Arial" w:cs="Arial"/>
              </w:rPr>
              <w:t>D</w:t>
            </w:r>
          </w:p>
        </w:tc>
        <w:tc>
          <w:tcPr>
            <w:tcW w:w="4678" w:type="dxa"/>
          </w:tcPr>
          <w:p w:rsidR="00430E72" w:rsidRDefault="00430E72" w:rsidP="00430E72">
            <w:pPr>
              <w:jc w:val="center"/>
              <w:rPr>
                <w:rFonts w:ascii="Arial" w:hAnsi="Arial" w:cs="Arial"/>
              </w:rPr>
            </w:pPr>
            <w:r>
              <w:rPr>
                <w:rFonts w:ascii="Arial" w:hAnsi="Arial" w:cs="Arial"/>
              </w:rPr>
              <w:t>50 – 59%</w:t>
            </w:r>
          </w:p>
        </w:tc>
        <w:tc>
          <w:tcPr>
            <w:tcW w:w="1802" w:type="dxa"/>
          </w:tcPr>
          <w:p w:rsidR="00430E72" w:rsidRDefault="00430E72" w:rsidP="00430E72">
            <w:pPr>
              <w:jc w:val="center"/>
              <w:rPr>
                <w:rFonts w:ascii="Arial" w:hAnsi="Arial" w:cs="Arial"/>
              </w:rPr>
            </w:pPr>
            <w:r>
              <w:rPr>
                <w:rFonts w:ascii="Arial" w:hAnsi="Arial" w:cs="Arial"/>
              </w:rPr>
              <w:t>1.00</w:t>
            </w:r>
          </w:p>
        </w:tc>
      </w:tr>
      <w:tr w:rsidR="00430E72" w:rsidTr="00430E72">
        <w:tblPrEx>
          <w:tblCellMar>
            <w:top w:w="0" w:type="dxa"/>
            <w:bottom w:w="0" w:type="dxa"/>
          </w:tblCellMar>
        </w:tblPrEx>
        <w:tc>
          <w:tcPr>
            <w:tcW w:w="675" w:type="dxa"/>
          </w:tcPr>
          <w:p w:rsidR="00430E72" w:rsidRDefault="00430E72" w:rsidP="00430E72">
            <w:pPr>
              <w:rPr>
                <w:rFonts w:ascii="Arial" w:hAnsi="Arial" w:cs="Arial"/>
              </w:rPr>
            </w:pPr>
          </w:p>
        </w:tc>
        <w:tc>
          <w:tcPr>
            <w:tcW w:w="1701" w:type="dxa"/>
          </w:tcPr>
          <w:p w:rsidR="00430E72" w:rsidRDefault="00430E72" w:rsidP="00430E72">
            <w:pPr>
              <w:rPr>
                <w:rFonts w:ascii="Arial" w:hAnsi="Arial" w:cs="Arial"/>
              </w:rPr>
            </w:pPr>
            <w:r>
              <w:rPr>
                <w:rFonts w:ascii="Arial" w:hAnsi="Arial" w:cs="Arial"/>
              </w:rPr>
              <w:t>F (Fail)</w:t>
            </w:r>
          </w:p>
        </w:tc>
        <w:tc>
          <w:tcPr>
            <w:tcW w:w="4678" w:type="dxa"/>
          </w:tcPr>
          <w:p w:rsidR="00430E72" w:rsidRDefault="00430E72" w:rsidP="00430E72">
            <w:pPr>
              <w:jc w:val="center"/>
              <w:rPr>
                <w:rFonts w:ascii="Arial" w:hAnsi="Arial" w:cs="Arial"/>
              </w:rPr>
            </w:pPr>
            <w:r>
              <w:rPr>
                <w:rFonts w:ascii="Arial" w:hAnsi="Arial" w:cs="Arial"/>
              </w:rPr>
              <w:t>49% and below</w:t>
            </w:r>
          </w:p>
        </w:tc>
        <w:tc>
          <w:tcPr>
            <w:tcW w:w="1802" w:type="dxa"/>
          </w:tcPr>
          <w:p w:rsidR="00430E72" w:rsidRDefault="00430E72" w:rsidP="00430E72">
            <w:pPr>
              <w:jc w:val="center"/>
              <w:rPr>
                <w:rFonts w:ascii="Arial" w:hAnsi="Arial" w:cs="Arial"/>
              </w:rPr>
            </w:pPr>
            <w:r>
              <w:rPr>
                <w:rFonts w:ascii="Arial" w:hAnsi="Arial" w:cs="Arial"/>
              </w:rPr>
              <w:t>0.00</w:t>
            </w:r>
          </w:p>
        </w:tc>
      </w:tr>
      <w:tr w:rsidR="00430E72" w:rsidTr="00430E72">
        <w:tblPrEx>
          <w:tblCellMar>
            <w:top w:w="0" w:type="dxa"/>
            <w:bottom w:w="0" w:type="dxa"/>
          </w:tblCellMar>
        </w:tblPrEx>
        <w:tc>
          <w:tcPr>
            <w:tcW w:w="675" w:type="dxa"/>
          </w:tcPr>
          <w:p w:rsidR="00430E72" w:rsidRDefault="00430E72" w:rsidP="00430E72">
            <w:pPr>
              <w:rPr>
                <w:rFonts w:ascii="Arial" w:hAnsi="Arial" w:cs="Arial"/>
              </w:rPr>
            </w:pPr>
          </w:p>
        </w:tc>
        <w:tc>
          <w:tcPr>
            <w:tcW w:w="1701" w:type="dxa"/>
          </w:tcPr>
          <w:p w:rsidR="00430E72" w:rsidRDefault="00430E72" w:rsidP="00430E72">
            <w:pPr>
              <w:rPr>
                <w:rFonts w:ascii="Arial" w:hAnsi="Arial" w:cs="Arial"/>
              </w:rPr>
            </w:pPr>
          </w:p>
        </w:tc>
        <w:tc>
          <w:tcPr>
            <w:tcW w:w="4678" w:type="dxa"/>
          </w:tcPr>
          <w:p w:rsidR="00430E72" w:rsidRDefault="00430E72" w:rsidP="00430E72">
            <w:pPr>
              <w:rPr>
                <w:rFonts w:ascii="Arial" w:hAnsi="Arial" w:cs="Arial"/>
              </w:rPr>
            </w:pPr>
          </w:p>
        </w:tc>
        <w:tc>
          <w:tcPr>
            <w:tcW w:w="1802" w:type="dxa"/>
          </w:tcPr>
          <w:p w:rsidR="00430E72" w:rsidRDefault="00430E72" w:rsidP="00430E72">
            <w:pPr>
              <w:jc w:val="center"/>
              <w:rPr>
                <w:rFonts w:ascii="Arial" w:hAnsi="Arial" w:cs="Arial"/>
              </w:rPr>
            </w:pPr>
          </w:p>
        </w:tc>
      </w:tr>
      <w:tr w:rsidR="00430E72" w:rsidTr="00430E72">
        <w:tblPrEx>
          <w:tblCellMar>
            <w:top w:w="0" w:type="dxa"/>
            <w:bottom w:w="0" w:type="dxa"/>
          </w:tblCellMar>
        </w:tblPrEx>
        <w:tc>
          <w:tcPr>
            <w:tcW w:w="675" w:type="dxa"/>
          </w:tcPr>
          <w:p w:rsidR="00430E72" w:rsidRDefault="00430E72" w:rsidP="00430E72">
            <w:pPr>
              <w:rPr>
                <w:rFonts w:ascii="Arial" w:hAnsi="Arial" w:cs="Arial"/>
              </w:rPr>
            </w:pPr>
          </w:p>
        </w:tc>
        <w:tc>
          <w:tcPr>
            <w:tcW w:w="1701" w:type="dxa"/>
          </w:tcPr>
          <w:p w:rsidR="00430E72" w:rsidRDefault="00430E72" w:rsidP="00430E72">
            <w:pPr>
              <w:rPr>
                <w:rFonts w:ascii="Arial" w:hAnsi="Arial" w:cs="Arial"/>
              </w:rPr>
            </w:pPr>
            <w:r>
              <w:rPr>
                <w:rFonts w:ascii="Arial" w:hAnsi="Arial" w:cs="Arial"/>
              </w:rPr>
              <w:t>CR (Credit)</w:t>
            </w:r>
          </w:p>
        </w:tc>
        <w:tc>
          <w:tcPr>
            <w:tcW w:w="4678" w:type="dxa"/>
          </w:tcPr>
          <w:p w:rsidR="00430E72" w:rsidRDefault="00430E72" w:rsidP="00430E72">
            <w:pPr>
              <w:rPr>
                <w:rFonts w:ascii="Arial" w:hAnsi="Arial" w:cs="Arial"/>
              </w:rPr>
            </w:pPr>
            <w:r>
              <w:rPr>
                <w:rFonts w:ascii="Arial" w:hAnsi="Arial" w:cs="Arial"/>
              </w:rPr>
              <w:t>Credit for diploma requirements has been awarded.</w:t>
            </w:r>
          </w:p>
        </w:tc>
        <w:tc>
          <w:tcPr>
            <w:tcW w:w="1802" w:type="dxa"/>
          </w:tcPr>
          <w:p w:rsidR="00430E72" w:rsidRDefault="00430E72" w:rsidP="00430E72">
            <w:pPr>
              <w:jc w:val="center"/>
              <w:rPr>
                <w:rFonts w:ascii="Arial" w:hAnsi="Arial" w:cs="Arial"/>
              </w:rPr>
            </w:pPr>
          </w:p>
        </w:tc>
      </w:tr>
      <w:tr w:rsidR="00430E72" w:rsidTr="00430E72">
        <w:tblPrEx>
          <w:tblCellMar>
            <w:top w:w="0" w:type="dxa"/>
            <w:bottom w:w="0" w:type="dxa"/>
          </w:tblCellMar>
        </w:tblPrEx>
        <w:tc>
          <w:tcPr>
            <w:tcW w:w="675" w:type="dxa"/>
          </w:tcPr>
          <w:p w:rsidR="00430E72" w:rsidRDefault="00430E72" w:rsidP="00430E72">
            <w:pPr>
              <w:rPr>
                <w:rFonts w:ascii="Arial" w:hAnsi="Arial" w:cs="Arial"/>
              </w:rPr>
            </w:pPr>
          </w:p>
        </w:tc>
        <w:tc>
          <w:tcPr>
            <w:tcW w:w="1701" w:type="dxa"/>
          </w:tcPr>
          <w:p w:rsidR="00430E72" w:rsidRDefault="00430E72" w:rsidP="00430E72">
            <w:pPr>
              <w:rPr>
                <w:rFonts w:ascii="Arial" w:hAnsi="Arial" w:cs="Arial"/>
              </w:rPr>
            </w:pPr>
            <w:r>
              <w:rPr>
                <w:rFonts w:ascii="Arial" w:hAnsi="Arial" w:cs="Arial"/>
              </w:rPr>
              <w:t>S</w:t>
            </w:r>
          </w:p>
        </w:tc>
        <w:tc>
          <w:tcPr>
            <w:tcW w:w="4678" w:type="dxa"/>
          </w:tcPr>
          <w:p w:rsidR="00430E72" w:rsidRDefault="00430E72" w:rsidP="00430E72">
            <w:pPr>
              <w:rPr>
                <w:rFonts w:ascii="Arial" w:hAnsi="Arial" w:cs="Arial"/>
              </w:rPr>
            </w:pPr>
            <w:r>
              <w:rPr>
                <w:rFonts w:ascii="Arial" w:hAnsi="Arial" w:cs="Arial"/>
              </w:rPr>
              <w:t>Satisfactory achievement in field /clinical placement or non-graded subject area.</w:t>
            </w:r>
          </w:p>
        </w:tc>
        <w:tc>
          <w:tcPr>
            <w:tcW w:w="1802" w:type="dxa"/>
          </w:tcPr>
          <w:p w:rsidR="00430E72" w:rsidRDefault="00430E72" w:rsidP="00430E72">
            <w:pPr>
              <w:jc w:val="center"/>
              <w:rPr>
                <w:rFonts w:ascii="Arial" w:hAnsi="Arial" w:cs="Arial"/>
              </w:rPr>
            </w:pPr>
          </w:p>
        </w:tc>
      </w:tr>
      <w:tr w:rsidR="00430E72" w:rsidTr="00430E72">
        <w:tblPrEx>
          <w:tblCellMar>
            <w:top w:w="0" w:type="dxa"/>
            <w:bottom w:w="0" w:type="dxa"/>
          </w:tblCellMar>
        </w:tblPrEx>
        <w:tc>
          <w:tcPr>
            <w:tcW w:w="675" w:type="dxa"/>
          </w:tcPr>
          <w:p w:rsidR="00430E72" w:rsidRDefault="00430E72" w:rsidP="00430E72">
            <w:pPr>
              <w:rPr>
                <w:rFonts w:ascii="Arial" w:hAnsi="Arial" w:cs="Arial"/>
              </w:rPr>
            </w:pPr>
          </w:p>
        </w:tc>
        <w:tc>
          <w:tcPr>
            <w:tcW w:w="1701" w:type="dxa"/>
          </w:tcPr>
          <w:p w:rsidR="00430E72" w:rsidRDefault="00430E72" w:rsidP="00430E72">
            <w:pPr>
              <w:rPr>
                <w:rFonts w:ascii="Arial" w:hAnsi="Arial" w:cs="Arial"/>
              </w:rPr>
            </w:pPr>
            <w:r>
              <w:rPr>
                <w:rFonts w:ascii="Arial" w:hAnsi="Arial" w:cs="Arial"/>
              </w:rPr>
              <w:t>U</w:t>
            </w:r>
          </w:p>
        </w:tc>
        <w:tc>
          <w:tcPr>
            <w:tcW w:w="4678" w:type="dxa"/>
          </w:tcPr>
          <w:p w:rsidR="00430E72" w:rsidRDefault="00430E72" w:rsidP="00430E72">
            <w:pPr>
              <w:rPr>
                <w:rFonts w:ascii="Arial" w:hAnsi="Arial" w:cs="Arial"/>
              </w:rPr>
            </w:pPr>
            <w:r>
              <w:rPr>
                <w:rFonts w:ascii="Arial" w:hAnsi="Arial" w:cs="Arial"/>
              </w:rPr>
              <w:t>Unsatisfactory achievement in field/clinical placement or non-graded subject area.</w:t>
            </w:r>
          </w:p>
        </w:tc>
        <w:tc>
          <w:tcPr>
            <w:tcW w:w="1802" w:type="dxa"/>
          </w:tcPr>
          <w:p w:rsidR="00430E72" w:rsidRDefault="00430E72" w:rsidP="00430E72">
            <w:pPr>
              <w:jc w:val="center"/>
              <w:rPr>
                <w:rFonts w:ascii="Arial" w:hAnsi="Arial" w:cs="Arial"/>
              </w:rPr>
            </w:pPr>
          </w:p>
        </w:tc>
      </w:tr>
      <w:tr w:rsidR="00430E72" w:rsidTr="00430E72">
        <w:tblPrEx>
          <w:tblCellMar>
            <w:top w:w="0" w:type="dxa"/>
            <w:bottom w:w="0" w:type="dxa"/>
          </w:tblCellMar>
        </w:tblPrEx>
        <w:tc>
          <w:tcPr>
            <w:tcW w:w="675" w:type="dxa"/>
          </w:tcPr>
          <w:p w:rsidR="00430E72" w:rsidRDefault="00430E72" w:rsidP="00430E72">
            <w:pPr>
              <w:rPr>
                <w:rFonts w:ascii="Arial" w:hAnsi="Arial" w:cs="Arial"/>
              </w:rPr>
            </w:pPr>
          </w:p>
        </w:tc>
        <w:tc>
          <w:tcPr>
            <w:tcW w:w="1701" w:type="dxa"/>
          </w:tcPr>
          <w:p w:rsidR="00430E72" w:rsidRDefault="00430E72" w:rsidP="00430E72">
            <w:pPr>
              <w:rPr>
                <w:rFonts w:ascii="Arial" w:hAnsi="Arial" w:cs="Arial"/>
              </w:rPr>
            </w:pPr>
            <w:r>
              <w:rPr>
                <w:rFonts w:ascii="Arial" w:hAnsi="Arial" w:cs="Arial"/>
              </w:rPr>
              <w:t>X</w:t>
            </w:r>
          </w:p>
        </w:tc>
        <w:tc>
          <w:tcPr>
            <w:tcW w:w="4678" w:type="dxa"/>
          </w:tcPr>
          <w:p w:rsidR="00430E72" w:rsidRDefault="00430E72" w:rsidP="00430E7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30E72" w:rsidRDefault="00430E72" w:rsidP="00430E72">
            <w:pPr>
              <w:jc w:val="center"/>
              <w:rPr>
                <w:rFonts w:ascii="Arial" w:hAnsi="Arial" w:cs="Arial"/>
              </w:rPr>
            </w:pPr>
          </w:p>
        </w:tc>
      </w:tr>
      <w:tr w:rsidR="00430E72" w:rsidTr="00430E72">
        <w:tblPrEx>
          <w:tblCellMar>
            <w:top w:w="0" w:type="dxa"/>
            <w:bottom w:w="0" w:type="dxa"/>
          </w:tblCellMar>
        </w:tblPrEx>
        <w:tc>
          <w:tcPr>
            <w:tcW w:w="675" w:type="dxa"/>
          </w:tcPr>
          <w:p w:rsidR="00430E72" w:rsidRDefault="00430E72" w:rsidP="00430E72">
            <w:pPr>
              <w:rPr>
                <w:rFonts w:ascii="Arial" w:hAnsi="Arial" w:cs="Arial"/>
              </w:rPr>
            </w:pPr>
          </w:p>
        </w:tc>
        <w:tc>
          <w:tcPr>
            <w:tcW w:w="1701" w:type="dxa"/>
          </w:tcPr>
          <w:p w:rsidR="00430E72" w:rsidRDefault="00430E72" w:rsidP="00430E72">
            <w:pPr>
              <w:rPr>
                <w:rFonts w:ascii="Arial" w:hAnsi="Arial" w:cs="Arial"/>
              </w:rPr>
            </w:pPr>
            <w:r>
              <w:rPr>
                <w:rFonts w:ascii="Arial" w:hAnsi="Arial" w:cs="Arial"/>
              </w:rPr>
              <w:t>NR</w:t>
            </w:r>
          </w:p>
        </w:tc>
        <w:tc>
          <w:tcPr>
            <w:tcW w:w="4678" w:type="dxa"/>
          </w:tcPr>
          <w:p w:rsidR="00430E72" w:rsidRDefault="00430E72" w:rsidP="00430E72">
            <w:pPr>
              <w:rPr>
                <w:rFonts w:ascii="Arial" w:hAnsi="Arial" w:cs="Arial"/>
              </w:rPr>
            </w:pPr>
            <w:r>
              <w:rPr>
                <w:rFonts w:ascii="Arial" w:hAnsi="Arial" w:cs="Arial"/>
              </w:rPr>
              <w:t xml:space="preserve">Grade not reported to Registrar's office.  </w:t>
            </w:r>
          </w:p>
        </w:tc>
        <w:tc>
          <w:tcPr>
            <w:tcW w:w="1802" w:type="dxa"/>
          </w:tcPr>
          <w:p w:rsidR="00430E72" w:rsidRDefault="00430E72" w:rsidP="00430E72">
            <w:pPr>
              <w:jc w:val="center"/>
              <w:rPr>
                <w:rFonts w:ascii="Arial" w:hAnsi="Arial" w:cs="Arial"/>
              </w:rPr>
            </w:pPr>
          </w:p>
        </w:tc>
      </w:tr>
      <w:tr w:rsidR="00430E72" w:rsidTr="00430E72">
        <w:tblPrEx>
          <w:tblCellMar>
            <w:top w:w="0" w:type="dxa"/>
            <w:bottom w:w="0" w:type="dxa"/>
          </w:tblCellMar>
        </w:tblPrEx>
        <w:tc>
          <w:tcPr>
            <w:tcW w:w="675" w:type="dxa"/>
          </w:tcPr>
          <w:p w:rsidR="00430E72" w:rsidRDefault="00430E72" w:rsidP="00430E72">
            <w:pPr>
              <w:rPr>
                <w:rFonts w:ascii="Arial" w:hAnsi="Arial" w:cs="Arial"/>
              </w:rPr>
            </w:pPr>
          </w:p>
        </w:tc>
        <w:tc>
          <w:tcPr>
            <w:tcW w:w="1701" w:type="dxa"/>
          </w:tcPr>
          <w:p w:rsidR="00430E72" w:rsidRDefault="00430E72" w:rsidP="00430E72">
            <w:pPr>
              <w:rPr>
                <w:rFonts w:ascii="Arial" w:hAnsi="Arial" w:cs="Arial"/>
              </w:rPr>
            </w:pPr>
            <w:r>
              <w:rPr>
                <w:rFonts w:ascii="Arial" w:hAnsi="Arial" w:cs="Arial"/>
              </w:rPr>
              <w:t>W</w:t>
            </w:r>
          </w:p>
        </w:tc>
        <w:tc>
          <w:tcPr>
            <w:tcW w:w="4678" w:type="dxa"/>
          </w:tcPr>
          <w:p w:rsidR="00430E72" w:rsidRDefault="00430E72" w:rsidP="00430E72">
            <w:pPr>
              <w:rPr>
                <w:rFonts w:ascii="Arial" w:hAnsi="Arial" w:cs="Arial"/>
              </w:rPr>
            </w:pPr>
            <w:r>
              <w:rPr>
                <w:rFonts w:ascii="Arial" w:hAnsi="Arial" w:cs="Arial"/>
              </w:rPr>
              <w:t>Student has withdrawn from the course without academic penalty.</w:t>
            </w:r>
          </w:p>
        </w:tc>
        <w:tc>
          <w:tcPr>
            <w:tcW w:w="1802" w:type="dxa"/>
          </w:tcPr>
          <w:p w:rsidR="00430E72" w:rsidRDefault="00430E72" w:rsidP="00430E72">
            <w:pPr>
              <w:jc w:val="center"/>
              <w:rPr>
                <w:rFonts w:ascii="Arial" w:hAnsi="Arial" w:cs="Arial"/>
              </w:rPr>
            </w:pPr>
          </w:p>
        </w:tc>
      </w:tr>
    </w:tbl>
    <w:p w:rsidR="00430E72" w:rsidRDefault="00430E72" w:rsidP="00430E72">
      <w:pPr>
        <w:rPr>
          <w:rFonts w:ascii="Arial" w:hAnsi="Arial" w:cs="Arial"/>
        </w:rPr>
      </w:pPr>
    </w:p>
    <w:p w:rsidR="00430E72" w:rsidRDefault="00430E72" w:rsidP="00430E72">
      <w:r>
        <w:br w:type="page"/>
      </w:r>
      <w:bookmarkStart w:id="0" w:name="_GoBack"/>
      <w:bookmarkEnd w:id="0"/>
    </w:p>
    <w:tbl>
      <w:tblPr>
        <w:tblW w:w="0" w:type="auto"/>
        <w:tblLayout w:type="fixed"/>
        <w:tblLook w:val="0000" w:firstRow="0" w:lastRow="0" w:firstColumn="0" w:lastColumn="0" w:noHBand="0" w:noVBand="0"/>
      </w:tblPr>
      <w:tblGrid>
        <w:gridCol w:w="675"/>
        <w:gridCol w:w="8181"/>
      </w:tblGrid>
      <w:tr w:rsidR="00430E72" w:rsidTr="00430E72">
        <w:tblPrEx>
          <w:tblCellMar>
            <w:top w:w="0" w:type="dxa"/>
            <w:bottom w:w="0" w:type="dxa"/>
          </w:tblCellMar>
        </w:tblPrEx>
        <w:trPr>
          <w:cantSplit/>
        </w:trPr>
        <w:tc>
          <w:tcPr>
            <w:tcW w:w="675" w:type="dxa"/>
          </w:tcPr>
          <w:p w:rsidR="00430E72" w:rsidRDefault="00430E72" w:rsidP="00430E72">
            <w:pPr>
              <w:rPr>
                <w:rFonts w:ascii="Arial" w:hAnsi="Arial"/>
                <w:b/>
              </w:rPr>
            </w:pPr>
          </w:p>
        </w:tc>
        <w:tc>
          <w:tcPr>
            <w:tcW w:w="8181" w:type="dxa"/>
          </w:tcPr>
          <w:p w:rsidR="00430E72" w:rsidRDefault="00430E72" w:rsidP="00430E72">
            <w:pPr>
              <w:rPr>
                <w:rFonts w:ascii="Arial" w:hAnsi="Arial"/>
              </w:rPr>
            </w:pPr>
          </w:p>
        </w:tc>
      </w:tr>
      <w:tr w:rsidR="00430E72" w:rsidTr="00430E72">
        <w:tblPrEx>
          <w:tblCellMar>
            <w:top w:w="0" w:type="dxa"/>
            <w:bottom w:w="0" w:type="dxa"/>
          </w:tblCellMar>
        </w:tblPrEx>
        <w:trPr>
          <w:cantSplit/>
        </w:trPr>
        <w:tc>
          <w:tcPr>
            <w:tcW w:w="675" w:type="dxa"/>
          </w:tcPr>
          <w:p w:rsidR="00430E72" w:rsidRDefault="00430E72" w:rsidP="00430E72">
            <w:pPr>
              <w:rPr>
                <w:rFonts w:ascii="Arial" w:hAnsi="Arial"/>
                <w:b/>
              </w:rPr>
            </w:pPr>
            <w:r>
              <w:rPr>
                <w:rFonts w:ascii="Arial" w:hAnsi="Arial"/>
                <w:b/>
              </w:rPr>
              <w:t>VI.</w:t>
            </w:r>
          </w:p>
        </w:tc>
        <w:tc>
          <w:tcPr>
            <w:tcW w:w="8181" w:type="dxa"/>
          </w:tcPr>
          <w:p w:rsidR="00430E72" w:rsidRDefault="00430E72" w:rsidP="00430E72">
            <w:pPr>
              <w:rPr>
                <w:rFonts w:ascii="Arial" w:hAnsi="Arial"/>
                <w:b/>
              </w:rPr>
            </w:pPr>
            <w:r>
              <w:rPr>
                <w:rFonts w:ascii="Arial" w:hAnsi="Arial"/>
                <w:b/>
              </w:rPr>
              <w:t>SPECIAL NOTES:</w:t>
            </w:r>
          </w:p>
          <w:p w:rsidR="00430E72" w:rsidRDefault="00430E72" w:rsidP="00430E72">
            <w:pPr>
              <w:rPr>
                <w:rFonts w:ascii="Arial" w:hAnsi="Arial"/>
              </w:rPr>
            </w:pPr>
          </w:p>
        </w:tc>
      </w:tr>
      <w:tr w:rsidR="00430E72" w:rsidTr="00430E72">
        <w:tblPrEx>
          <w:tblCellMar>
            <w:top w:w="0" w:type="dxa"/>
            <w:bottom w:w="0" w:type="dxa"/>
          </w:tblCellMar>
        </w:tblPrEx>
        <w:trPr>
          <w:cantSplit/>
        </w:trPr>
        <w:tc>
          <w:tcPr>
            <w:tcW w:w="675" w:type="dxa"/>
          </w:tcPr>
          <w:p w:rsidR="00430E72" w:rsidRDefault="00430E72" w:rsidP="00430E72">
            <w:pPr>
              <w:rPr>
                <w:rFonts w:ascii="Arial" w:hAnsi="Arial"/>
              </w:rPr>
            </w:pPr>
          </w:p>
        </w:tc>
        <w:tc>
          <w:tcPr>
            <w:tcW w:w="8181" w:type="dxa"/>
          </w:tcPr>
          <w:p w:rsidR="00430E72" w:rsidRPr="00D60CBC" w:rsidRDefault="00430E72" w:rsidP="00430E72">
            <w:pPr>
              <w:rPr>
                <w:rFonts w:ascii="Arial" w:hAnsi="Arial" w:cs="Arial"/>
                <w:szCs w:val="24"/>
                <w:u w:val="single"/>
              </w:rPr>
            </w:pPr>
            <w:r w:rsidRPr="00D60CBC">
              <w:rPr>
                <w:rFonts w:ascii="Arial" w:hAnsi="Arial" w:cs="Arial"/>
                <w:szCs w:val="24"/>
                <w:u w:val="single"/>
              </w:rPr>
              <w:t>Attendance:</w:t>
            </w:r>
          </w:p>
        </w:tc>
      </w:tr>
      <w:tr w:rsidR="00430E72" w:rsidTr="00430E72">
        <w:tblPrEx>
          <w:tblCellMar>
            <w:top w:w="0" w:type="dxa"/>
            <w:bottom w:w="0" w:type="dxa"/>
          </w:tblCellMar>
        </w:tblPrEx>
        <w:trPr>
          <w:cantSplit/>
        </w:trPr>
        <w:tc>
          <w:tcPr>
            <w:tcW w:w="675" w:type="dxa"/>
          </w:tcPr>
          <w:p w:rsidR="00430E72" w:rsidRDefault="00430E72" w:rsidP="00430E72">
            <w:pPr>
              <w:rPr>
                <w:rFonts w:ascii="Arial" w:hAnsi="Arial"/>
              </w:rPr>
            </w:pPr>
          </w:p>
        </w:tc>
        <w:tc>
          <w:tcPr>
            <w:tcW w:w="8181" w:type="dxa"/>
          </w:tcPr>
          <w:p w:rsidR="00430E72" w:rsidRDefault="00430E72" w:rsidP="00430E72">
            <w:pPr>
              <w:rPr>
                <w:rFonts w:ascii="Arial" w:hAnsi="Arial" w:cs="Arial"/>
                <w:i/>
                <w:szCs w:val="24"/>
              </w:rPr>
            </w:pPr>
            <w:r w:rsidRPr="00D60CB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D60CBC">
              <w:rPr>
                <w:rFonts w:ascii="Arial" w:hAnsi="Arial" w:cs="Arial"/>
                <w:i/>
                <w:szCs w:val="24"/>
              </w:rPr>
              <w:t>It is the departmental policy that once the classroom door has been closed, the learning proces</w:t>
            </w:r>
            <w:r>
              <w:rPr>
                <w:rFonts w:ascii="Arial" w:hAnsi="Arial" w:cs="Arial"/>
                <w:i/>
                <w:szCs w:val="24"/>
              </w:rPr>
              <w:t>s has begun.  Late arrivers may</w:t>
            </w:r>
            <w:r w:rsidRPr="00D60CBC">
              <w:rPr>
                <w:rFonts w:ascii="Arial" w:hAnsi="Arial" w:cs="Arial"/>
                <w:i/>
                <w:szCs w:val="24"/>
              </w:rPr>
              <w:t xml:space="preserve"> not be granted admission to the room.</w:t>
            </w:r>
          </w:p>
          <w:p w:rsidR="00430E72" w:rsidRDefault="00430E72" w:rsidP="00430E72">
            <w:pPr>
              <w:rPr>
                <w:rFonts w:ascii="Arial" w:hAnsi="Arial" w:cs="Arial"/>
                <w:i/>
                <w:szCs w:val="24"/>
              </w:rPr>
            </w:pPr>
          </w:p>
          <w:p w:rsidR="00430E72" w:rsidRDefault="00430E72" w:rsidP="00430E72">
            <w:pPr>
              <w:rPr>
                <w:rFonts w:ascii="Arial" w:hAnsi="Arial"/>
              </w:rPr>
            </w:pPr>
            <w:r w:rsidRPr="00632466">
              <w:rPr>
                <w:rFonts w:ascii="Arial" w:hAnsi="Arial"/>
                <w:b/>
              </w:rPr>
              <w:t xml:space="preserve">In order to receive a safe </w:t>
            </w:r>
            <w:r>
              <w:rPr>
                <w:rFonts w:ascii="Arial" w:hAnsi="Arial"/>
                <w:b/>
              </w:rPr>
              <w:t>theory/</w:t>
            </w:r>
            <w:r w:rsidRPr="00632466">
              <w:rPr>
                <w:rFonts w:ascii="Arial" w:hAnsi="Arial"/>
                <w:b/>
              </w:rPr>
              <w:t>operating certificate for ATV, snowmob</w:t>
            </w:r>
            <w:r>
              <w:rPr>
                <w:rFonts w:ascii="Arial" w:hAnsi="Arial"/>
                <w:b/>
              </w:rPr>
              <w:t>ile, chainsaw, clearing saw and boating</w:t>
            </w:r>
            <w:r w:rsidRPr="00632466">
              <w:rPr>
                <w:rFonts w:ascii="Arial" w:hAnsi="Arial"/>
                <w:b/>
              </w:rPr>
              <w:t xml:space="preserve">, full attendance in all theory and field </w:t>
            </w:r>
            <w:r>
              <w:rPr>
                <w:rFonts w:ascii="Arial" w:hAnsi="Arial"/>
                <w:b/>
              </w:rPr>
              <w:t>labs is</w:t>
            </w:r>
            <w:r w:rsidRPr="00632466">
              <w:rPr>
                <w:rFonts w:ascii="Arial" w:hAnsi="Arial"/>
                <w:b/>
              </w:rPr>
              <w:t xml:space="preserve"> required.  Students </w:t>
            </w:r>
            <w:r>
              <w:rPr>
                <w:rFonts w:ascii="Arial" w:hAnsi="Arial"/>
                <w:b/>
              </w:rPr>
              <w:t>will not have the opportunity to make</w:t>
            </w:r>
            <w:r w:rsidRPr="00632466">
              <w:rPr>
                <w:rFonts w:ascii="Arial" w:hAnsi="Arial"/>
                <w:b/>
              </w:rPr>
              <w:t xml:space="preserve"> </w:t>
            </w:r>
            <w:r>
              <w:rPr>
                <w:rFonts w:ascii="Arial" w:hAnsi="Arial"/>
                <w:b/>
              </w:rPr>
              <w:t>up missed labs.  The Pleasure Craft Operator C</w:t>
            </w:r>
            <w:r w:rsidRPr="00632466">
              <w:rPr>
                <w:rFonts w:ascii="Arial" w:hAnsi="Arial"/>
                <w:b/>
              </w:rPr>
              <w:t>ard</w:t>
            </w:r>
            <w:r>
              <w:rPr>
                <w:rFonts w:ascii="Arial" w:hAnsi="Arial"/>
                <w:b/>
              </w:rPr>
              <w:t xml:space="preserve"> and the Canada Safety Council “ATV Rider Course” are</w:t>
            </w:r>
            <w:r w:rsidRPr="00632466">
              <w:rPr>
                <w:rFonts w:ascii="Arial" w:hAnsi="Arial"/>
                <w:b/>
              </w:rPr>
              <w:t xml:space="preserve"> not factored into the academic</w:t>
            </w:r>
            <w:r>
              <w:rPr>
                <w:rFonts w:ascii="Arial" w:hAnsi="Arial"/>
                <w:b/>
              </w:rPr>
              <w:t xml:space="preserve"> evaluation of the course and are</w:t>
            </w:r>
            <w:r w:rsidRPr="00632466">
              <w:rPr>
                <w:rFonts w:ascii="Arial" w:hAnsi="Arial"/>
                <w:b/>
              </w:rPr>
              <w:t xml:space="preserve"> to be completed by the student at his or her own expense</w:t>
            </w:r>
            <w:r>
              <w:rPr>
                <w:rFonts w:ascii="Arial" w:hAnsi="Arial"/>
              </w:rPr>
              <w:t xml:space="preserve">. </w:t>
            </w:r>
          </w:p>
          <w:p w:rsidR="00430E72" w:rsidRDefault="00430E72" w:rsidP="00430E72">
            <w:pPr>
              <w:rPr>
                <w:rFonts w:ascii="Arial" w:hAnsi="Arial"/>
              </w:rPr>
            </w:pPr>
          </w:p>
          <w:p w:rsidR="00430E72" w:rsidRDefault="00430E72" w:rsidP="00430E72">
            <w:pPr>
              <w:rPr>
                <w:rFonts w:ascii="Arial" w:hAnsi="Arial"/>
                <w:b/>
              </w:rPr>
            </w:pPr>
            <w:r w:rsidRPr="00F24DD2">
              <w:rPr>
                <w:rFonts w:ascii="Arial" w:hAnsi="Arial"/>
                <w:b/>
              </w:rPr>
              <w:t>Laptops will be permitted for course related use</w:t>
            </w:r>
            <w:r>
              <w:rPr>
                <w:rFonts w:ascii="Arial" w:hAnsi="Arial"/>
                <w:b/>
              </w:rPr>
              <w:t xml:space="preserve"> only!  </w:t>
            </w:r>
          </w:p>
          <w:p w:rsidR="00430E72" w:rsidRDefault="00430E72" w:rsidP="00430E72">
            <w:pPr>
              <w:rPr>
                <w:rFonts w:ascii="Arial" w:hAnsi="Arial"/>
                <w:b/>
              </w:rPr>
            </w:pPr>
          </w:p>
          <w:p w:rsidR="00430E72" w:rsidRDefault="00430E72" w:rsidP="00430E72">
            <w:pPr>
              <w:rPr>
                <w:rFonts w:ascii="Arial" w:hAnsi="Arial"/>
                <w:b/>
              </w:rPr>
            </w:pPr>
            <w:r>
              <w:rPr>
                <w:rFonts w:ascii="Arial" w:hAnsi="Arial"/>
                <w:b/>
              </w:rPr>
              <w:t xml:space="preserve">Cell phones must not </w:t>
            </w:r>
            <w:r w:rsidRPr="00F24DD2">
              <w:rPr>
                <w:rFonts w:ascii="Arial" w:hAnsi="Arial"/>
                <w:b/>
              </w:rPr>
              <w:t xml:space="preserve">be used during class times for student safety.  </w:t>
            </w:r>
          </w:p>
          <w:p w:rsidR="00430E72" w:rsidRDefault="00430E72" w:rsidP="00430E72">
            <w:pPr>
              <w:rPr>
                <w:rFonts w:ascii="Arial" w:hAnsi="Arial"/>
                <w:b/>
              </w:rPr>
            </w:pPr>
          </w:p>
          <w:p w:rsidR="00430E72" w:rsidRPr="00430E72" w:rsidRDefault="00430E72" w:rsidP="00430E72">
            <w:pPr>
              <w:rPr>
                <w:rFonts w:ascii="Arial" w:hAnsi="Arial"/>
                <w:b/>
                <w:szCs w:val="24"/>
              </w:rPr>
            </w:pPr>
            <w:r w:rsidRPr="00430E72">
              <w:rPr>
                <w:rFonts w:ascii="Arial" w:hAnsi="Arial"/>
                <w:b/>
                <w:szCs w:val="24"/>
                <w:lang w:val="en-CA"/>
              </w:rPr>
              <w:t xml:space="preserve">Addendum: </w:t>
            </w:r>
          </w:p>
          <w:p w:rsidR="00430E72" w:rsidRPr="00430E72" w:rsidRDefault="00430E72" w:rsidP="00430E72">
            <w:pPr>
              <w:rPr>
                <w:rFonts w:ascii="Arial" w:hAnsi="Arial"/>
                <w:szCs w:val="24"/>
                <w:lang w:val="en-CA"/>
              </w:rPr>
            </w:pPr>
          </w:p>
          <w:p w:rsidR="00430E72" w:rsidRPr="000C15F8" w:rsidRDefault="00430E72" w:rsidP="00430E72">
            <w:pPr>
              <w:rPr>
                <w:rFonts w:ascii="Arial" w:hAnsi="Arial" w:cs="Arial"/>
                <w:i/>
                <w:szCs w:val="24"/>
              </w:rPr>
            </w:pPr>
            <w:r w:rsidRPr="00430E72">
              <w:rPr>
                <w:rFonts w:ascii="Arial" w:hAnsi="Arial"/>
                <w:szCs w:val="24"/>
                <w:shd w:val="clear" w:color="auto" w:fill="FFFFFF"/>
                <w:lang w:val="en-CA"/>
              </w:rPr>
              <w:t>Further modifications may be required as needed as the semester progresses based on individual student(s) abilities and must be discussed with and agreed upon by the instructor</w:t>
            </w:r>
          </w:p>
        </w:tc>
      </w:tr>
    </w:tbl>
    <w:p w:rsidR="00430E72" w:rsidRDefault="00430E72" w:rsidP="00430E72">
      <w:pPr>
        <w:rPr>
          <w:rFonts w:ascii="Arial" w:hAnsi="Arial"/>
        </w:rPr>
      </w:pPr>
    </w:p>
    <w:tbl>
      <w:tblPr>
        <w:tblW w:w="0" w:type="auto"/>
        <w:tblLayout w:type="fixed"/>
        <w:tblLook w:val="0000" w:firstRow="0" w:lastRow="0" w:firstColumn="0" w:lastColumn="0" w:noHBand="0" w:noVBand="0"/>
      </w:tblPr>
      <w:tblGrid>
        <w:gridCol w:w="675"/>
        <w:gridCol w:w="8181"/>
      </w:tblGrid>
      <w:tr w:rsidR="00430E72" w:rsidTr="00430E72">
        <w:tblPrEx>
          <w:tblCellMar>
            <w:top w:w="0" w:type="dxa"/>
            <w:bottom w:w="0" w:type="dxa"/>
          </w:tblCellMar>
        </w:tblPrEx>
        <w:trPr>
          <w:cantSplit/>
        </w:trPr>
        <w:tc>
          <w:tcPr>
            <w:tcW w:w="675" w:type="dxa"/>
          </w:tcPr>
          <w:p w:rsidR="00430E72" w:rsidRDefault="00430E72" w:rsidP="00430E72">
            <w:pPr>
              <w:rPr>
                <w:rFonts w:ascii="Arial" w:hAnsi="Arial"/>
                <w:b/>
              </w:rPr>
            </w:pPr>
            <w:r>
              <w:rPr>
                <w:rFonts w:ascii="Arial" w:hAnsi="Arial"/>
                <w:b/>
              </w:rPr>
              <w:t>VII.</w:t>
            </w:r>
          </w:p>
        </w:tc>
        <w:tc>
          <w:tcPr>
            <w:tcW w:w="8181" w:type="dxa"/>
          </w:tcPr>
          <w:p w:rsidR="00430E72" w:rsidRDefault="00430E72" w:rsidP="00430E72">
            <w:pPr>
              <w:rPr>
                <w:rFonts w:ascii="Arial" w:hAnsi="Arial"/>
                <w:b/>
              </w:rPr>
            </w:pPr>
            <w:r>
              <w:rPr>
                <w:rFonts w:ascii="Arial" w:hAnsi="Arial"/>
                <w:b/>
              </w:rPr>
              <w:t>COURSE OUTLINE ADDENDUM:</w:t>
            </w:r>
          </w:p>
          <w:p w:rsidR="00430E72" w:rsidRDefault="00430E72" w:rsidP="00430E72">
            <w:pPr>
              <w:rPr>
                <w:rFonts w:ascii="Arial" w:hAnsi="Arial"/>
                <w:b/>
              </w:rPr>
            </w:pPr>
          </w:p>
          <w:p w:rsidR="00430E72" w:rsidRPr="00D77DDF" w:rsidRDefault="00430E72" w:rsidP="00430E72">
            <w:pPr>
              <w:rPr>
                <w:rFonts w:ascii="Arial" w:hAnsi="Arial"/>
              </w:rPr>
            </w:pPr>
            <w:r w:rsidRPr="00D77DDF">
              <w:rPr>
                <w:rFonts w:ascii="Arial" w:hAnsi="Arial"/>
              </w:rPr>
              <w:t>The provisions contained in the addendum located on the portal form part of this course outline.</w:t>
            </w:r>
          </w:p>
          <w:p w:rsidR="00430E72" w:rsidRPr="00D77DDF" w:rsidRDefault="00430E72" w:rsidP="00430E72">
            <w:pPr>
              <w:rPr>
                <w:rFonts w:ascii="Arial" w:hAnsi="Arial"/>
              </w:rPr>
            </w:pPr>
          </w:p>
          <w:p w:rsidR="00430E72" w:rsidRPr="001B79A4" w:rsidRDefault="00430E72" w:rsidP="00430E72">
            <w:pPr>
              <w:rPr>
                <w:rFonts w:ascii="Arial" w:hAnsi="Arial"/>
                <w:b/>
              </w:rPr>
            </w:pPr>
            <w:r w:rsidRPr="00D77DDF">
              <w:rPr>
                <w:rFonts w:ascii="Arial" w:hAnsi="Arial"/>
              </w:rPr>
              <w:t>The professor reserves the right to change the information contained in this course outline depending on the needs of the learner and the</w:t>
            </w:r>
            <w:r w:rsidR="00D77DDF" w:rsidRPr="00D77DDF">
              <w:rPr>
                <w:rFonts w:ascii="Arial" w:hAnsi="Arial"/>
              </w:rPr>
              <w:t xml:space="preserve"> availability of resources.  Certifications may be added or removed depending on the size of the group and the availability of equipment and staffing.</w:t>
            </w:r>
          </w:p>
        </w:tc>
      </w:tr>
      <w:tr w:rsidR="00430E72" w:rsidTr="00430E72">
        <w:tblPrEx>
          <w:tblCellMar>
            <w:top w:w="0" w:type="dxa"/>
            <w:bottom w:w="0" w:type="dxa"/>
          </w:tblCellMar>
        </w:tblPrEx>
        <w:trPr>
          <w:cantSplit/>
        </w:trPr>
        <w:tc>
          <w:tcPr>
            <w:tcW w:w="675" w:type="dxa"/>
          </w:tcPr>
          <w:p w:rsidR="00430E72" w:rsidRDefault="00430E72" w:rsidP="00430E72">
            <w:pPr>
              <w:rPr>
                <w:rFonts w:ascii="Arial" w:hAnsi="Arial"/>
              </w:rPr>
            </w:pPr>
          </w:p>
        </w:tc>
        <w:tc>
          <w:tcPr>
            <w:tcW w:w="8181" w:type="dxa"/>
          </w:tcPr>
          <w:p w:rsidR="00430E72" w:rsidRDefault="00430E72" w:rsidP="00430E72">
            <w:pPr>
              <w:rPr>
                <w:rFonts w:ascii="Arial" w:hAnsi="Arial"/>
              </w:rPr>
            </w:pPr>
          </w:p>
          <w:p w:rsidR="00D77DDF" w:rsidRDefault="00D77DDF" w:rsidP="00430E72">
            <w:pPr>
              <w:rPr>
                <w:rFonts w:ascii="Arial" w:hAnsi="Arial"/>
              </w:rPr>
            </w:pPr>
          </w:p>
          <w:p w:rsidR="00D77DDF" w:rsidRDefault="00D77DDF" w:rsidP="00430E72">
            <w:pPr>
              <w:rPr>
                <w:rFonts w:ascii="Arial" w:hAnsi="Arial"/>
              </w:rPr>
            </w:pPr>
          </w:p>
          <w:p w:rsidR="00D77DDF" w:rsidRDefault="00D77DDF" w:rsidP="00430E72">
            <w:pPr>
              <w:rPr>
                <w:rFonts w:ascii="Arial" w:hAnsi="Arial"/>
              </w:rPr>
            </w:pPr>
          </w:p>
          <w:p w:rsidR="00D77DDF" w:rsidRDefault="00D77DDF" w:rsidP="00430E72">
            <w:pPr>
              <w:rPr>
                <w:rFonts w:ascii="Arial" w:hAnsi="Arial"/>
              </w:rPr>
            </w:pPr>
          </w:p>
        </w:tc>
      </w:tr>
    </w:tbl>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E72" w:rsidRDefault="00430E72">
      <w:r>
        <w:separator/>
      </w:r>
    </w:p>
  </w:endnote>
  <w:endnote w:type="continuationSeparator" w:id="0">
    <w:p w:rsidR="00430E72" w:rsidRDefault="0043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E72" w:rsidRDefault="00430E72">
      <w:r>
        <w:separator/>
      </w:r>
    </w:p>
  </w:footnote>
  <w:footnote w:type="continuationSeparator" w:id="0">
    <w:p w:rsidR="00430E72" w:rsidRDefault="00430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E72" w:rsidRDefault="00430E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0E72" w:rsidRDefault="00430E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E72" w:rsidRDefault="00430E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7DDF">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30E72">
      <w:tc>
        <w:tcPr>
          <w:tcW w:w="3794" w:type="dxa"/>
        </w:tcPr>
        <w:p w:rsidR="00430E72" w:rsidRDefault="00430E72">
          <w:pPr>
            <w:rPr>
              <w:rFonts w:ascii="Arial" w:hAnsi="Arial"/>
              <w:snapToGrid w:val="0"/>
            </w:rPr>
          </w:pPr>
          <w:r>
            <w:rPr>
              <w:rFonts w:ascii="Arial" w:hAnsi="Arial"/>
              <w:snapToGrid w:val="0"/>
            </w:rPr>
            <w:t>Outdoor Equipment Certifications</w:t>
          </w:r>
        </w:p>
      </w:tc>
      <w:tc>
        <w:tcPr>
          <w:tcW w:w="1134" w:type="dxa"/>
        </w:tcPr>
        <w:p w:rsidR="00430E72" w:rsidRDefault="00430E72">
          <w:pPr>
            <w:pStyle w:val="Header"/>
            <w:jc w:val="center"/>
            <w:rPr>
              <w:rFonts w:ascii="Arial" w:hAnsi="Arial"/>
              <w:snapToGrid w:val="0"/>
            </w:rPr>
          </w:pPr>
        </w:p>
      </w:tc>
      <w:tc>
        <w:tcPr>
          <w:tcW w:w="3928" w:type="dxa"/>
        </w:tcPr>
        <w:p w:rsidR="00430E72" w:rsidRDefault="00430E72">
          <w:pPr>
            <w:pStyle w:val="Header"/>
            <w:jc w:val="right"/>
            <w:rPr>
              <w:rFonts w:ascii="Arial" w:hAnsi="Arial"/>
              <w:snapToGrid w:val="0"/>
            </w:rPr>
          </w:pPr>
          <w:r>
            <w:rPr>
              <w:rFonts w:ascii="Arial" w:hAnsi="Arial"/>
              <w:snapToGrid w:val="0"/>
            </w:rPr>
            <w:t>NET0107</w:t>
          </w:r>
        </w:p>
      </w:tc>
    </w:tr>
  </w:tbl>
  <w:p w:rsidR="00430E72" w:rsidRDefault="00430E7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8"/>
  </w:num>
  <w:num w:numId="4">
    <w:abstractNumId w:val="16"/>
  </w:num>
  <w:num w:numId="5">
    <w:abstractNumId w:val="21"/>
  </w:num>
  <w:num w:numId="6">
    <w:abstractNumId w:val="3"/>
  </w:num>
  <w:num w:numId="7">
    <w:abstractNumId w:val="1"/>
  </w:num>
  <w:num w:numId="8">
    <w:abstractNumId w:val="14"/>
  </w:num>
  <w:num w:numId="9">
    <w:abstractNumId w:val="17"/>
  </w:num>
  <w:num w:numId="10">
    <w:abstractNumId w:val="4"/>
  </w:num>
  <w:num w:numId="11">
    <w:abstractNumId w:val="12"/>
  </w:num>
  <w:num w:numId="12">
    <w:abstractNumId w:val="0"/>
  </w:num>
  <w:num w:numId="13">
    <w:abstractNumId w:val="18"/>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0E7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77DDF"/>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AE6FC8-1941-4E6E-812F-05413C4C6815}"/>
</file>

<file path=customXml/itemProps2.xml><?xml version="1.0" encoding="utf-8"?>
<ds:datastoreItem xmlns:ds="http://schemas.openxmlformats.org/officeDocument/2006/customXml" ds:itemID="{0A18D7F4-C9DA-4C40-85E6-6D59387402BA}"/>
</file>

<file path=customXml/itemProps3.xml><?xml version="1.0" encoding="utf-8"?>
<ds:datastoreItem xmlns:ds="http://schemas.openxmlformats.org/officeDocument/2006/customXml" ds:itemID="{75A7F915-2459-473A-962A-B55C6D07DD6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6</Pages>
  <Words>1585</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10681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2015-01-26T14:55:00Z</dcterms:created>
  <dcterms:modified xsi:type="dcterms:W3CDTF">2015-01-26T14:55:00Z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1594400</vt:r8>
  </property>
</Properties>
</file>